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FEA7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仿宋" w:hAnsi="仿宋" w:eastAsia="仿宋" w:cs="仿宋"/>
          <w:kern w:val="0"/>
          <w:sz w:val="21"/>
          <w:szCs w:val="21"/>
          <w:u w:val="single"/>
          <w:lang w:val="en-US" w:eastAsia="zh-CN"/>
        </w:rPr>
      </w:pPr>
      <w:r>
        <w:rPr>
          <w:rFonts w:hint="eastAsia" w:ascii="宋体" w:hAnsi="宋体"/>
          <w:b/>
          <w:spacing w:val="50"/>
          <w:sz w:val="48"/>
          <w:szCs w:val="48"/>
        </w:rPr>
        <w:drawing>
          <wp:anchor distT="0" distB="0" distL="114300" distR="114300" simplePos="0" relativeHeight="251660288" behindDoc="0" locked="0" layoutInCell="1" allowOverlap="1">
            <wp:simplePos x="0" y="0"/>
            <wp:positionH relativeFrom="page">
              <wp:posOffset>911860</wp:posOffset>
            </wp:positionH>
            <wp:positionV relativeFrom="page">
              <wp:posOffset>802640</wp:posOffset>
            </wp:positionV>
            <wp:extent cx="1782445" cy="597535"/>
            <wp:effectExtent l="0" t="0" r="8255" b="12065"/>
            <wp:wrapNone/>
            <wp:docPr id="1" name="图片 2" descr="微信图片_2022072009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20720091110"/>
                    <pic:cNvPicPr>
                      <a:picLocks noChangeAspect="1"/>
                    </pic:cNvPicPr>
                  </pic:nvPicPr>
                  <pic:blipFill>
                    <a:blip r:embed="rId5"/>
                    <a:stretch>
                      <a:fillRect/>
                    </a:stretch>
                  </pic:blipFill>
                  <pic:spPr>
                    <a:xfrm>
                      <a:off x="0" y="0"/>
                      <a:ext cx="1782445" cy="597535"/>
                    </a:xfrm>
                    <a:prstGeom prst="rect">
                      <a:avLst/>
                    </a:prstGeom>
                    <a:noFill/>
                    <a:ln>
                      <a:noFill/>
                    </a:ln>
                  </pic:spPr>
                </pic:pic>
              </a:graphicData>
            </a:graphic>
          </wp:anchor>
        </w:drawing>
      </w:r>
      <w:r>
        <w:rPr>
          <w:rFonts w:hint="eastAsia" w:ascii="仿宋" w:hAnsi="仿宋" w:eastAsia="仿宋" w:cs="仿宋"/>
          <w:b/>
          <w:bCs/>
          <w:sz w:val="24"/>
          <w:szCs w:val="24"/>
        </w:rPr>
        <w:t>编号：</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kern w:val="0"/>
          <w:sz w:val="21"/>
          <w:szCs w:val="21"/>
          <w:u w:val="single"/>
          <w:lang w:val="en-US" w:eastAsia="zh-CN"/>
        </w:rPr>
        <w:t>YCZXHX</w:t>
      </w:r>
      <w:r>
        <w:rPr>
          <w:rFonts w:hint="eastAsia" w:ascii="仿宋" w:hAnsi="仿宋" w:eastAsia="仿宋" w:cs="仿宋"/>
          <w:kern w:val="0"/>
          <w:sz w:val="21"/>
          <w:szCs w:val="21"/>
          <w:u w:val="single"/>
          <w:lang w:val="en-US" w:eastAsia="zh-CN"/>
        </w:rPr>
        <w:t>202*00*</w:t>
      </w:r>
      <w:r>
        <w:rPr>
          <w:rFonts w:hint="eastAsia" w:ascii="仿宋" w:hAnsi="仿宋" w:eastAsia="仿宋" w:cs="仿宋"/>
          <w:color w:val="auto"/>
          <w:kern w:val="0"/>
          <w:sz w:val="21"/>
          <w:szCs w:val="21"/>
          <w:u w:val="single"/>
          <w:lang w:val="en-US" w:eastAsia="zh-CN"/>
        </w:rPr>
        <w:t xml:space="preserve"> </w:t>
      </w:r>
    </w:p>
    <w:p w14:paraId="24E65A48">
      <w:pPr>
        <w:spacing w:line="560" w:lineRule="exact"/>
        <w:rPr>
          <w:rFonts w:hint="eastAsia" w:ascii="仿宋" w:hAnsi="仿宋" w:eastAsia="仿宋" w:cs="仿宋"/>
          <w:sz w:val="28"/>
          <w:szCs w:val="28"/>
        </w:rPr>
      </w:pPr>
    </w:p>
    <w:p w14:paraId="41AD990F">
      <w:pPr>
        <w:snapToGrid w:val="0"/>
        <w:spacing w:line="480" w:lineRule="auto"/>
        <w:rPr>
          <w:rFonts w:ascii="宋体" w:hAnsi="宋体"/>
          <w:b/>
          <w:spacing w:val="50"/>
          <w:sz w:val="48"/>
          <w:szCs w:val="48"/>
        </w:rPr>
      </w:pPr>
    </w:p>
    <w:p w14:paraId="5B0BF08B">
      <w:pPr>
        <w:snapToGrid w:val="0"/>
        <w:spacing w:line="480" w:lineRule="auto"/>
        <w:rPr>
          <w:rFonts w:ascii="宋体" w:hAnsi="宋体"/>
          <w:b/>
          <w:spacing w:val="50"/>
          <w:sz w:val="48"/>
          <w:szCs w:val="48"/>
        </w:rPr>
      </w:pPr>
    </w:p>
    <w:p w14:paraId="319D0902">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Cs/>
          <w:spacing w:val="0"/>
          <w:sz w:val="48"/>
          <w:szCs w:val="48"/>
          <w:lang w:val="en-US" w:eastAsia="zh-CN"/>
        </w:rPr>
      </w:pPr>
      <w:r>
        <w:rPr>
          <w:rFonts w:hint="eastAsia" w:ascii="方正小标宋简体" w:hAnsi="方正小标宋简体" w:eastAsia="方正小标宋简体" w:cs="方正小标宋简体"/>
          <w:bCs/>
          <w:spacing w:val="0"/>
          <w:sz w:val="48"/>
          <w:szCs w:val="48"/>
        </w:rPr>
        <w:t>内蒙古艺术学院</w:t>
      </w:r>
      <w:r>
        <w:rPr>
          <w:rFonts w:hint="eastAsia" w:ascii="方正小标宋简体" w:hAnsi="方正小标宋简体" w:eastAsia="方正小标宋简体" w:cs="方正小标宋简体"/>
          <w:bCs/>
          <w:spacing w:val="0"/>
          <w:sz w:val="48"/>
          <w:szCs w:val="48"/>
          <w:lang w:val="en-US" w:eastAsia="zh-CN"/>
        </w:rPr>
        <w:t>艺术</w:t>
      </w:r>
      <w:r>
        <w:rPr>
          <w:rFonts w:hint="eastAsia" w:ascii="方正小标宋简体" w:hAnsi="方正小标宋简体" w:eastAsia="方正小标宋简体" w:cs="方正小标宋简体"/>
          <w:bCs/>
          <w:spacing w:val="0"/>
          <w:sz w:val="48"/>
          <w:szCs w:val="48"/>
        </w:rPr>
        <w:t>创作</w:t>
      </w:r>
      <w:r>
        <w:rPr>
          <w:rFonts w:hint="eastAsia" w:ascii="方正小标宋简体" w:hAnsi="方正小标宋简体" w:eastAsia="方正小标宋简体" w:cs="方正小标宋简体"/>
          <w:bCs/>
          <w:spacing w:val="0"/>
          <w:sz w:val="48"/>
          <w:szCs w:val="48"/>
          <w:lang w:val="en-US" w:eastAsia="zh-CN"/>
        </w:rPr>
        <w:t>展演</w:t>
      </w:r>
    </w:p>
    <w:p w14:paraId="5A036AD9">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Cs/>
          <w:spacing w:val="50"/>
          <w:sz w:val="48"/>
          <w:szCs w:val="48"/>
        </w:rPr>
      </w:pPr>
      <w:r>
        <w:rPr>
          <w:rFonts w:hint="eastAsia" w:ascii="方正小标宋简体" w:hAnsi="方正小标宋简体" w:eastAsia="方正小标宋简体" w:cs="方正小标宋简体"/>
          <w:bCs/>
          <w:spacing w:val="50"/>
          <w:sz w:val="48"/>
          <w:szCs w:val="48"/>
        </w:rPr>
        <w:t>横向项目合同书</w:t>
      </w:r>
    </w:p>
    <w:p w14:paraId="4F0D261C">
      <w:pPr>
        <w:snapToGrid w:val="0"/>
        <w:spacing w:line="480" w:lineRule="auto"/>
        <w:rPr>
          <w:rFonts w:hint="eastAsia" w:ascii="宋体" w:hAnsi="宋体"/>
          <w:b w:val="0"/>
          <w:bCs/>
          <w:spacing w:val="50"/>
          <w:sz w:val="52"/>
          <w:szCs w:val="52"/>
        </w:rPr>
      </w:pPr>
    </w:p>
    <w:p w14:paraId="2D2638FB">
      <w:pPr>
        <w:ind w:firstLine="640" w:firstLineChars="200"/>
        <w:rPr>
          <w:rFonts w:hint="eastAsia" w:ascii="仿宋" w:hAnsi="仿宋" w:eastAsia="仿宋" w:cs="仿宋"/>
          <w:b w:val="0"/>
          <w:bCs w:val="0"/>
          <w:color w:val="000000"/>
          <w:sz w:val="32"/>
          <w:szCs w:val="32"/>
        </w:rPr>
      </w:pPr>
    </w:p>
    <w:p w14:paraId="110673EA">
      <w:pPr>
        <w:ind w:firstLine="640" w:firstLineChars="200"/>
        <w:rPr>
          <w:rFonts w:hint="default" w:ascii="仿宋" w:hAnsi="仿宋" w:eastAsia="仿宋" w:cs="仿宋"/>
          <w:b w:val="0"/>
          <w:bCs w:val="0"/>
          <w:sz w:val="32"/>
          <w:szCs w:val="32"/>
          <w:u w:val="single"/>
          <w:lang w:val="en-US"/>
        </w:rPr>
      </w:pPr>
      <w:r>
        <w:rPr>
          <w:rFonts w:hint="eastAsia" w:ascii="仿宋" w:hAnsi="仿宋" w:eastAsia="仿宋" w:cs="仿宋"/>
          <w:b w:val="0"/>
          <w:bCs w:val="0"/>
          <w:color w:val="000000"/>
          <w:sz w:val="32"/>
          <w:szCs w:val="32"/>
        </w:rPr>
        <w:t>项目名称：</w:t>
      </w:r>
      <w:r>
        <w:rPr>
          <w:rFonts w:hint="eastAsia" w:ascii="仿宋" w:hAnsi="仿宋" w:eastAsia="仿宋" w:cs="仿宋"/>
          <w:b w:val="0"/>
          <w:bCs w:val="0"/>
          <w:sz w:val="32"/>
          <w:szCs w:val="32"/>
          <w:u w:val="single"/>
        </w:rPr>
        <w:t xml:space="preserve"> </w:t>
      </w:r>
      <w:r>
        <w:rPr>
          <w:rFonts w:hint="eastAsia" w:ascii="仿宋" w:hAnsi="仿宋" w:eastAsia="仿宋" w:cs="仿宋"/>
          <w:b w:val="0"/>
          <w:bCs w:val="0"/>
          <w:sz w:val="32"/>
          <w:szCs w:val="32"/>
          <w:u w:val="single"/>
          <w:lang w:val="en-US" w:eastAsia="zh-CN"/>
        </w:rPr>
        <w:t xml:space="preserve">                                </w:t>
      </w:r>
    </w:p>
    <w:p w14:paraId="1B41AEF2">
      <w:pPr>
        <w:ind w:firstLine="640" w:firstLineChars="200"/>
        <w:rPr>
          <w:rFonts w:hint="eastAsia" w:ascii="仿宋" w:hAnsi="仿宋" w:eastAsia="仿宋" w:cs="仿宋"/>
          <w:b w:val="0"/>
          <w:bCs w:val="0"/>
          <w:sz w:val="32"/>
          <w:u w:val="single"/>
        </w:rPr>
      </w:pPr>
      <w:r>
        <w:rPr>
          <w:rFonts w:hint="eastAsia" w:ascii="仿宋" w:hAnsi="仿宋" w:eastAsia="仿宋" w:cs="仿宋"/>
          <w:b w:val="0"/>
          <w:bCs w:val="0"/>
          <w:color w:val="000000"/>
          <w:sz w:val="32"/>
          <w:szCs w:val="32"/>
        </w:rPr>
        <w:t>项目负责人：</w:t>
      </w:r>
      <w:r>
        <w:rPr>
          <w:rFonts w:hint="eastAsia" w:ascii="仿宋" w:hAnsi="仿宋" w:eastAsia="仿宋" w:cs="仿宋"/>
          <w:b w:val="0"/>
          <w:bCs w:val="0"/>
          <w:sz w:val="32"/>
          <w:u w:val="single"/>
        </w:rPr>
        <w:t xml:space="preserve">  </w:t>
      </w:r>
      <w:r>
        <w:rPr>
          <w:rFonts w:hint="eastAsia" w:ascii="仿宋" w:hAnsi="仿宋" w:eastAsia="仿宋" w:cs="仿宋"/>
          <w:b w:val="0"/>
          <w:bCs w:val="0"/>
          <w:sz w:val="32"/>
          <w:u w:val="single"/>
          <w:lang w:val="en-US" w:eastAsia="zh-CN"/>
        </w:rPr>
        <w:t xml:space="preserve">             </w:t>
      </w:r>
      <w:r>
        <w:rPr>
          <w:rFonts w:hint="eastAsia" w:ascii="仿宋" w:hAnsi="仿宋" w:eastAsia="仿宋" w:cs="仿宋"/>
          <w:b w:val="0"/>
          <w:bCs w:val="0"/>
          <w:sz w:val="32"/>
          <w:u w:val="single"/>
        </w:rPr>
        <w:t xml:space="preserve">       </w:t>
      </w:r>
      <w:r>
        <w:rPr>
          <w:rFonts w:hint="eastAsia" w:ascii="仿宋" w:hAnsi="仿宋" w:eastAsia="仿宋" w:cs="仿宋"/>
          <w:b w:val="0"/>
          <w:bCs w:val="0"/>
          <w:sz w:val="32"/>
          <w:u w:val="single"/>
          <w:lang w:val="en-US" w:eastAsia="zh-CN"/>
        </w:rPr>
        <w:t xml:space="preserve"> </w:t>
      </w:r>
      <w:r>
        <w:rPr>
          <w:rFonts w:hint="eastAsia" w:ascii="仿宋" w:hAnsi="仿宋" w:eastAsia="仿宋" w:cs="仿宋"/>
          <w:b w:val="0"/>
          <w:bCs w:val="0"/>
          <w:sz w:val="32"/>
          <w:u w:val="single"/>
        </w:rPr>
        <w:t xml:space="preserve">     </w:t>
      </w:r>
      <w:r>
        <w:rPr>
          <w:rFonts w:hint="eastAsia" w:ascii="仿宋" w:hAnsi="仿宋" w:eastAsia="仿宋" w:cs="仿宋"/>
          <w:b w:val="0"/>
          <w:bCs w:val="0"/>
          <w:sz w:val="32"/>
          <w:u w:val="single"/>
          <w:lang w:val="en-US" w:eastAsia="zh-CN"/>
        </w:rPr>
        <w:t xml:space="preserve"> </w:t>
      </w:r>
      <w:r>
        <w:rPr>
          <w:rFonts w:hint="eastAsia" w:ascii="仿宋" w:hAnsi="仿宋" w:eastAsia="仿宋" w:cs="仿宋"/>
          <w:b w:val="0"/>
          <w:bCs w:val="0"/>
          <w:sz w:val="32"/>
          <w:u w:val="single"/>
        </w:rPr>
        <w:t xml:space="preserve">  </w:t>
      </w:r>
    </w:p>
    <w:p w14:paraId="22E378F3">
      <w:pPr>
        <w:ind w:firstLine="640" w:firstLineChars="200"/>
        <w:rPr>
          <w:rFonts w:hint="eastAsia" w:ascii="仿宋" w:hAnsi="仿宋" w:eastAsia="仿宋" w:cs="仿宋"/>
          <w:b w:val="0"/>
          <w:bCs w:val="0"/>
          <w:sz w:val="32"/>
          <w:u w:val="single"/>
        </w:rPr>
      </w:pPr>
      <w:r>
        <w:rPr>
          <w:rFonts w:hint="eastAsia" w:ascii="仿宋" w:hAnsi="仿宋" w:eastAsia="仿宋" w:cs="仿宋"/>
          <w:b w:val="0"/>
          <w:bCs w:val="0"/>
          <w:color w:val="000000"/>
          <w:sz w:val="32"/>
          <w:szCs w:val="32"/>
        </w:rPr>
        <w:t>委托方（甲方）：</w:t>
      </w:r>
      <w:r>
        <w:rPr>
          <w:rFonts w:hint="eastAsia" w:ascii="仿宋" w:hAnsi="仿宋" w:eastAsia="仿宋" w:cs="仿宋"/>
          <w:b w:val="0"/>
          <w:bCs w:val="0"/>
          <w:sz w:val="32"/>
          <w:u w:val="single"/>
        </w:rPr>
        <w:t xml:space="preserve"> </w:t>
      </w:r>
      <w:r>
        <w:rPr>
          <w:rFonts w:hint="eastAsia" w:ascii="仿宋" w:hAnsi="仿宋" w:eastAsia="仿宋" w:cs="仿宋"/>
          <w:color w:val="auto"/>
          <w:spacing w:val="-20"/>
          <w:sz w:val="32"/>
          <w:szCs w:val="32"/>
          <w:highlight w:val="none"/>
          <w:u w:val="single"/>
          <w:lang w:val="en-US" w:eastAsia="zh-CN"/>
        </w:rPr>
        <w:t xml:space="preserve">                                   </w:t>
      </w:r>
    </w:p>
    <w:p w14:paraId="429F7CBB">
      <w:pPr>
        <w:ind w:firstLine="640" w:firstLineChars="200"/>
        <w:rPr>
          <w:rFonts w:hint="eastAsia" w:ascii="仿宋" w:hAnsi="仿宋" w:eastAsia="仿宋" w:cs="仿宋"/>
          <w:b w:val="0"/>
          <w:bCs w:val="0"/>
          <w:sz w:val="32"/>
          <w:u w:val="single"/>
        </w:rPr>
      </w:pPr>
      <w:r>
        <w:rPr>
          <w:rFonts w:hint="eastAsia" w:ascii="仿宋" w:hAnsi="仿宋" w:eastAsia="仿宋" w:cs="仿宋"/>
          <w:b w:val="0"/>
          <w:bCs w:val="0"/>
          <w:color w:val="000000"/>
          <w:sz w:val="32"/>
          <w:szCs w:val="32"/>
        </w:rPr>
        <w:t>受托方（乙方）：</w:t>
      </w:r>
      <w:r>
        <w:rPr>
          <w:rFonts w:hint="eastAsia" w:ascii="仿宋" w:hAnsi="仿宋" w:eastAsia="仿宋" w:cs="仿宋"/>
          <w:b w:val="0"/>
          <w:bCs w:val="0"/>
          <w:sz w:val="32"/>
          <w:u w:val="single"/>
        </w:rPr>
        <w:t xml:space="preserve"> </w:t>
      </w:r>
      <w:r>
        <w:rPr>
          <w:rFonts w:hint="eastAsia" w:ascii="仿宋" w:hAnsi="仿宋" w:eastAsia="仿宋" w:cs="仿宋"/>
          <w:b w:val="0"/>
          <w:bCs w:val="0"/>
          <w:sz w:val="32"/>
          <w:u w:val="single"/>
          <w:lang w:val="en-US" w:eastAsia="zh-CN"/>
        </w:rPr>
        <w:t xml:space="preserve">    内蒙古艺术学院</w:t>
      </w:r>
      <w:r>
        <w:rPr>
          <w:rFonts w:hint="eastAsia" w:ascii="仿宋" w:hAnsi="仿宋" w:eastAsia="仿宋" w:cs="仿宋"/>
          <w:b w:val="0"/>
          <w:bCs w:val="0"/>
          <w:sz w:val="32"/>
          <w:u w:val="single"/>
        </w:rPr>
        <w:t xml:space="preserve">   </w:t>
      </w:r>
      <w:r>
        <w:rPr>
          <w:rFonts w:hint="eastAsia" w:ascii="仿宋" w:hAnsi="仿宋" w:eastAsia="仿宋" w:cs="仿宋"/>
          <w:b w:val="0"/>
          <w:bCs w:val="0"/>
          <w:sz w:val="32"/>
          <w:u w:val="single"/>
          <w:lang w:val="en-US" w:eastAsia="zh-CN"/>
        </w:rPr>
        <w:t xml:space="preserve">     </w:t>
      </w:r>
    </w:p>
    <w:p w14:paraId="60EBA73D">
      <w:pPr>
        <w:ind w:firstLine="640" w:firstLineChars="200"/>
        <w:rPr>
          <w:rFonts w:hint="eastAsia" w:ascii="仿宋" w:hAnsi="仿宋" w:eastAsia="仿宋" w:cs="仿宋"/>
          <w:b w:val="0"/>
          <w:bCs w:val="0"/>
          <w:sz w:val="32"/>
          <w:u w:val="single"/>
        </w:rPr>
      </w:pPr>
      <w:r>
        <w:rPr>
          <w:rFonts w:hint="eastAsia" w:ascii="仿宋" w:hAnsi="仿宋" w:eastAsia="仿宋" w:cs="仿宋"/>
          <w:b w:val="0"/>
          <w:bCs w:val="0"/>
          <w:color w:val="000000"/>
          <w:spacing w:val="0"/>
          <w:sz w:val="32"/>
          <w:szCs w:val="32"/>
        </w:rPr>
        <w:t>约定协作单位</w:t>
      </w:r>
      <w:r>
        <w:rPr>
          <w:rFonts w:hint="eastAsia" w:ascii="仿宋" w:hAnsi="仿宋" w:eastAsia="仿宋" w:cs="仿宋"/>
          <w:b w:val="0"/>
          <w:bCs w:val="0"/>
          <w:color w:val="000000"/>
          <w:spacing w:val="-20"/>
          <w:sz w:val="32"/>
          <w:szCs w:val="32"/>
          <w:lang w:eastAsia="zh-CN"/>
        </w:rPr>
        <w:t>（</w:t>
      </w:r>
      <w:r>
        <w:rPr>
          <w:rFonts w:hint="eastAsia" w:ascii="仿宋" w:hAnsi="仿宋" w:eastAsia="仿宋" w:cs="仿宋"/>
          <w:b w:val="0"/>
          <w:bCs w:val="0"/>
          <w:color w:val="000000"/>
          <w:spacing w:val="-20"/>
          <w:sz w:val="32"/>
          <w:szCs w:val="32"/>
          <w:lang w:val="en-US" w:eastAsia="zh-CN"/>
        </w:rPr>
        <w:t>丙方</w:t>
      </w:r>
      <w:r>
        <w:rPr>
          <w:rFonts w:hint="eastAsia" w:ascii="仿宋" w:hAnsi="仿宋" w:eastAsia="仿宋" w:cs="仿宋"/>
          <w:b w:val="0"/>
          <w:bCs w:val="0"/>
          <w:color w:val="000000"/>
          <w:spacing w:val="-20"/>
          <w:sz w:val="32"/>
          <w:szCs w:val="32"/>
          <w:lang w:eastAsia="zh-CN"/>
        </w:rPr>
        <w:t>）</w:t>
      </w:r>
      <w:r>
        <w:rPr>
          <w:rFonts w:hint="eastAsia" w:ascii="仿宋" w:hAnsi="仿宋" w:eastAsia="仿宋" w:cs="仿宋"/>
          <w:b w:val="0"/>
          <w:bCs w:val="0"/>
          <w:color w:val="000000"/>
          <w:spacing w:val="-20"/>
          <w:sz w:val="32"/>
          <w:szCs w:val="32"/>
        </w:rPr>
        <w:t>：</w:t>
      </w:r>
      <w:r>
        <w:rPr>
          <w:rFonts w:hint="eastAsia" w:ascii="仿宋" w:hAnsi="仿宋" w:eastAsia="仿宋" w:cs="仿宋"/>
          <w:b w:val="0"/>
          <w:bCs w:val="0"/>
          <w:sz w:val="32"/>
          <w:u w:val="single"/>
        </w:rPr>
        <w:t xml:space="preserve">  </w:t>
      </w:r>
      <w:r>
        <w:rPr>
          <w:rFonts w:hint="eastAsia" w:ascii="仿宋" w:hAnsi="仿宋" w:eastAsia="仿宋" w:cs="仿宋"/>
          <w:b w:val="0"/>
          <w:bCs w:val="0"/>
          <w:sz w:val="32"/>
          <w:u w:val="single"/>
          <w:lang w:val="en-US" w:eastAsia="zh-CN"/>
        </w:rPr>
        <w:t xml:space="preserve">      无</w:t>
      </w:r>
      <w:r>
        <w:rPr>
          <w:rFonts w:hint="eastAsia" w:ascii="仿宋" w:hAnsi="仿宋" w:eastAsia="仿宋" w:cs="仿宋"/>
          <w:b w:val="0"/>
          <w:bCs w:val="0"/>
          <w:sz w:val="32"/>
          <w:u w:val="single"/>
        </w:rPr>
        <w:t xml:space="preserve">       </w:t>
      </w:r>
      <w:r>
        <w:rPr>
          <w:rFonts w:hint="eastAsia" w:ascii="仿宋" w:hAnsi="仿宋" w:eastAsia="仿宋" w:cs="仿宋"/>
          <w:b w:val="0"/>
          <w:bCs w:val="0"/>
          <w:sz w:val="32"/>
          <w:u w:val="single"/>
          <w:lang w:val="en-US" w:eastAsia="zh-CN"/>
        </w:rPr>
        <w:t xml:space="preserve">  </w:t>
      </w:r>
      <w:r>
        <w:rPr>
          <w:rFonts w:hint="eastAsia" w:ascii="仿宋" w:hAnsi="仿宋" w:eastAsia="仿宋" w:cs="仿宋"/>
          <w:b w:val="0"/>
          <w:bCs w:val="0"/>
          <w:sz w:val="32"/>
          <w:u w:val="single"/>
        </w:rPr>
        <w:t xml:space="preserve">   </w:t>
      </w:r>
    </w:p>
    <w:p w14:paraId="5995E3CC">
      <w:pPr>
        <w:ind w:firstLine="640" w:firstLineChars="200"/>
        <w:rPr>
          <w:rFonts w:hint="eastAsia" w:ascii="仿宋" w:hAnsi="仿宋" w:eastAsia="仿宋" w:cs="仿宋"/>
          <w:b w:val="0"/>
          <w:bCs w:val="0"/>
          <w:spacing w:val="40"/>
          <w:sz w:val="32"/>
        </w:rPr>
      </w:pPr>
      <w:r>
        <w:rPr>
          <w:rFonts w:hint="eastAsia" w:ascii="仿宋" w:hAnsi="仿宋" w:eastAsia="仿宋" w:cs="仿宋"/>
          <w:b w:val="0"/>
          <w:bCs w:val="0"/>
          <w:color w:val="000000"/>
          <w:sz w:val="32"/>
          <w:szCs w:val="32"/>
        </w:rPr>
        <w:t>签</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rPr>
        <w:t>订</w:t>
      </w:r>
      <w:r>
        <w:rPr>
          <w:rFonts w:hint="eastAsia" w:ascii="仿宋" w:hAnsi="仿宋" w:eastAsia="仿宋" w:cs="仿宋"/>
          <w:b w:val="0"/>
          <w:bCs w:val="0"/>
          <w:color w:val="000000"/>
          <w:sz w:val="32"/>
          <w:szCs w:val="32"/>
          <w:lang w:val="en-US" w:eastAsia="zh-CN"/>
        </w:rPr>
        <w:t xml:space="preserve"> 日 期：</w:t>
      </w:r>
      <w:r>
        <w:rPr>
          <w:rFonts w:hint="eastAsia" w:ascii="仿宋" w:hAnsi="仿宋" w:eastAsia="仿宋" w:cs="仿宋"/>
          <w:b w:val="0"/>
          <w:bCs w:val="0"/>
          <w:spacing w:val="40"/>
          <w:sz w:val="32"/>
          <w:u w:val="single"/>
        </w:rPr>
        <w:t xml:space="preserve"> </w:t>
      </w:r>
      <w:r>
        <w:rPr>
          <w:rFonts w:hint="eastAsia" w:ascii="仿宋" w:hAnsi="仿宋" w:eastAsia="仿宋" w:cs="仿宋"/>
          <w:b w:val="0"/>
          <w:bCs w:val="0"/>
          <w:spacing w:val="40"/>
          <w:sz w:val="32"/>
          <w:u w:val="single"/>
          <w:lang w:val="en-US" w:eastAsia="zh-CN"/>
        </w:rPr>
        <w:t xml:space="preserve">    </w:t>
      </w:r>
      <w:r>
        <w:rPr>
          <w:rFonts w:hint="eastAsia" w:ascii="仿宋" w:hAnsi="仿宋" w:eastAsia="仿宋" w:cs="仿宋"/>
          <w:b w:val="0"/>
          <w:bCs w:val="0"/>
          <w:spacing w:val="40"/>
          <w:sz w:val="32"/>
        </w:rPr>
        <w:t>年</w:t>
      </w:r>
      <w:r>
        <w:rPr>
          <w:rFonts w:hint="eastAsia" w:ascii="仿宋" w:hAnsi="仿宋" w:eastAsia="仿宋" w:cs="仿宋"/>
          <w:b w:val="0"/>
          <w:bCs w:val="0"/>
          <w:spacing w:val="40"/>
          <w:sz w:val="32"/>
          <w:u w:val="single"/>
        </w:rPr>
        <w:t xml:space="preserve"> </w:t>
      </w:r>
      <w:r>
        <w:rPr>
          <w:rFonts w:hint="eastAsia" w:ascii="仿宋" w:hAnsi="仿宋" w:eastAsia="仿宋" w:cs="仿宋"/>
          <w:b w:val="0"/>
          <w:bCs w:val="0"/>
          <w:spacing w:val="40"/>
          <w:sz w:val="32"/>
          <w:u w:val="single"/>
          <w:lang w:val="en-US" w:eastAsia="zh-CN"/>
        </w:rPr>
        <w:t xml:space="preserve">   </w:t>
      </w:r>
      <w:r>
        <w:rPr>
          <w:rFonts w:hint="eastAsia" w:ascii="仿宋" w:hAnsi="仿宋" w:eastAsia="仿宋" w:cs="仿宋"/>
          <w:b w:val="0"/>
          <w:bCs w:val="0"/>
          <w:spacing w:val="40"/>
          <w:sz w:val="32"/>
        </w:rPr>
        <w:t>月</w:t>
      </w:r>
      <w:r>
        <w:rPr>
          <w:rFonts w:hint="eastAsia" w:ascii="仿宋" w:hAnsi="仿宋" w:eastAsia="仿宋" w:cs="仿宋"/>
          <w:b w:val="0"/>
          <w:bCs w:val="0"/>
          <w:spacing w:val="40"/>
          <w:sz w:val="32"/>
          <w:u w:val="single"/>
          <w:lang w:val="en-US" w:eastAsia="zh-CN"/>
        </w:rPr>
        <w:t xml:space="preserve">    </w:t>
      </w:r>
      <w:r>
        <w:rPr>
          <w:rFonts w:hint="eastAsia" w:ascii="仿宋" w:hAnsi="仿宋" w:eastAsia="仿宋" w:cs="仿宋"/>
          <w:b w:val="0"/>
          <w:bCs w:val="0"/>
          <w:spacing w:val="40"/>
          <w:sz w:val="32"/>
        </w:rPr>
        <w:t>日</w:t>
      </w:r>
    </w:p>
    <w:p w14:paraId="7A61A237">
      <w:pPr>
        <w:ind w:firstLine="684" w:firstLineChars="200"/>
        <w:rPr>
          <w:rFonts w:hint="eastAsia" w:ascii="仿宋" w:hAnsi="仿宋" w:eastAsia="仿宋" w:cs="仿宋"/>
          <w:b w:val="0"/>
          <w:bCs w:val="0"/>
          <w:spacing w:val="40"/>
          <w:sz w:val="32"/>
        </w:rPr>
      </w:pPr>
      <w:r>
        <w:rPr>
          <w:rFonts w:hint="eastAsia" w:ascii="仿宋" w:hAnsi="仿宋" w:eastAsia="仿宋" w:cs="仿宋"/>
          <w:b w:val="0"/>
          <w:bCs w:val="0"/>
          <w:color w:val="000000"/>
          <w:spacing w:val="11"/>
          <w:sz w:val="32"/>
          <w:szCs w:val="32"/>
          <w:highlight w:val="none"/>
          <w:lang w:val="en-US" w:eastAsia="zh-CN"/>
        </w:rPr>
        <w:t>有效期限至：</w:t>
      </w:r>
      <w:r>
        <w:rPr>
          <w:rFonts w:hint="eastAsia" w:ascii="仿宋" w:hAnsi="仿宋" w:eastAsia="仿宋" w:cs="仿宋"/>
          <w:b w:val="0"/>
          <w:bCs w:val="0"/>
          <w:spacing w:val="40"/>
          <w:sz w:val="32"/>
          <w:u w:val="single"/>
        </w:rPr>
        <w:t xml:space="preserve"> </w:t>
      </w:r>
      <w:r>
        <w:rPr>
          <w:rFonts w:hint="eastAsia" w:ascii="仿宋" w:hAnsi="仿宋" w:eastAsia="仿宋" w:cs="仿宋"/>
          <w:b w:val="0"/>
          <w:bCs w:val="0"/>
          <w:spacing w:val="40"/>
          <w:sz w:val="32"/>
          <w:u w:val="single"/>
          <w:lang w:val="en-US" w:eastAsia="zh-CN"/>
        </w:rPr>
        <w:t xml:space="preserve">    </w:t>
      </w:r>
      <w:r>
        <w:rPr>
          <w:rFonts w:hint="eastAsia" w:ascii="仿宋" w:hAnsi="仿宋" w:eastAsia="仿宋" w:cs="仿宋"/>
          <w:b w:val="0"/>
          <w:bCs w:val="0"/>
          <w:spacing w:val="40"/>
          <w:sz w:val="32"/>
        </w:rPr>
        <w:t>年</w:t>
      </w:r>
      <w:r>
        <w:rPr>
          <w:rFonts w:hint="eastAsia" w:ascii="仿宋" w:hAnsi="仿宋" w:eastAsia="仿宋" w:cs="仿宋"/>
          <w:b w:val="0"/>
          <w:bCs w:val="0"/>
          <w:spacing w:val="40"/>
          <w:sz w:val="32"/>
          <w:u w:val="single"/>
        </w:rPr>
        <w:t xml:space="preserve"> </w:t>
      </w:r>
      <w:r>
        <w:rPr>
          <w:rFonts w:hint="eastAsia" w:ascii="仿宋" w:hAnsi="仿宋" w:eastAsia="仿宋" w:cs="仿宋"/>
          <w:b w:val="0"/>
          <w:bCs w:val="0"/>
          <w:spacing w:val="40"/>
          <w:sz w:val="32"/>
          <w:u w:val="single"/>
          <w:lang w:val="en-US" w:eastAsia="zh-CN"/>
        </w:rPr>
        <w:t xml:space="preserve">   </w:t>
      </w:r>
      <w:r>
        <w:rPr>
          <w:rFonts w:hint="eastAsia" w:ascii="仿宋" w:hAnsi="仿宋" w:eastAsia="仿宋" w:cs="仿宋"/>
          <w:b w:val="0"/>
          <w:bCs w:val="0"/>
          <w:spacing w:val="40"/>
          <w:sz w:val="32"/>
        </w:rPr>
        <w:t>月</w:t>
      </w:r>
      <w:r>
        <w:rPr>
          <w:rFonts w:hint="eastAsia" w:ascii="仿宋" w:hAnsi="仿宋" w:eastAsia="仿宋" w:cs="仿宋"/>
          <w:b w:val="0"/>
          <w:bCs w:val="0"/>
          <w:spacing w:val="40"/>
          <w:sz w:val="32"/>
          <w:u w:val="single"/>
          <w:lang w:val="en-US" w:eastAsia="zh-CN"/>
        </w:rPr>
        <w:t xml:space="preserve">    </w:t>
      </w:r>
      <w:r>
        <w:rPr>
          <w:rFonts w:hint="eastAsia" w:ascii="仿宋" w:hAnsi="仿宋" w:eastAsia="仿宋" w:cs="仿宋"/>
          <w:b w:val="0"/>
          <w:bCs w:val="0"/>
          <w:spacing w:val="40"/>
          <w:sz w:val="32"/>
        </w:rPr>
        <w:t>日</w:t>
      </w:r>
    </w:p>
    <w:p w14:paraId="022C32EE">
      <w:pPr>
        <w:ind w:firstLine="640" w:firstLineChars="200"/>
        <w:rPr>
          <w:rFonts w:hint="default" w:ascii="仿宋" w:hAnsi="仿宋" w:eastAsia="仿宋" w:cs="仿宋"/>
          <w:b w:val="0"/>
          <w:bCs w:val="0"/>
          <w:color w:val="000000"/>
          <w:sz w:val="32"/>
          <w:szCs w:val="32"/>
          <w:highlight w:val="none"/>
          <w:lang w:val="en-US" w:eastAsia="zh-CN"/>
        </w:rPr>
      </w:pPr>
    </w:p>
    <w:p w14:paraId="7FCC0DD6">
      <w:pPr>
        <w:ind w:firstLine="800" w:firstLineChars="200"/>
        <w:rPr>
          <w:rFonts w:hint="eastAsia" w:ascii="仿宋" w:hAnsi="仿宋" w:eastAsia="仿宋" w:cs="仿宋"/>
          <w:b w:val="0"/>
          <w:bCs w:val="0"/>
          <w:spacing w:val="40"/>
          <w:sz w:val="32"/>
        </w:rPr>
      </w:pPr>
    </w:p>
    <w:p w14:paraId="73D1CA72">
      <w:pPr>
        <w:snapToGrid w:val="0"/>
        <w:spacing w:line="480" w:lineRule="auto"/>
        <w:rPr>
          <w:rFonts w:hint="eastAsia" w:ascii="宋体" w:hAnsi="宋体"/>
        </w:rPr>
      </w:pPr>
    </w:p>
    <w:p w14:paraId="58DABF06">
      <w:pPr>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内蒙古艺术学院</w:t>
      </w:r>
      <w:r>
        <w:rPr>
          <w:rFonts w:hint="eastAsia" w:ascii="仿宋" w:hAnsi="仿宋" w:eastAsia="仿宋" w:cs="仿宋"/>
          <w:color w:val="000000"/>
          <w:sz w:val="32"/>
          <w:szCs w:val="32"/>
          <w:lang w:val="en-US" w:eastAsia="zh-CN"/>
        </w:rPr>
        <w:t>艺术创作与实践中心 制</w:t>
      </w:r>
    </w:p>
    <w:p w14:paraId="425AB0DF">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Cs/>
          <w:spacing w:val="0"/>
          <w:sz w:val="48"/>
          <w:szCs w:val="48"/>
          <w:lang w:val="en-US" w:eastAsia="zh-CN"/>
        </w:rPr>
      </w:pPr>
      <w:r>
        <w:rPr>
          <w:rFonts w:hint="eastAsia" w:ascii="方正小标宋简体" w:hAnsi="方正小标宋简体" w:eastAsia="方正小标宋简体" w:cs="方正小标宋简体"/>
          <w:bCs/>
          <w:spacing w:val="0"/>
          <w:sz w:val="48"/>
          <w:szCs w:val="48"/>
          <w:lang w:val="en-US" w:eastAsia="zh-CN"/>
        </w:rPr>
        <w:t>填 写 说 明</w:t>
      </w:r>
    </w:p>
    <w:p w14:paraId="40241D33">
      <w:pPr>
        <w:pStyle w:val="2"/>
        <w:spacing w:line="560" w:lineRule="exact"/>
        <w:ind w:firstLine="880"/>
        <w:jc w:val="center"/>
        <w:rPr>
          <w:rFonts w:hint="eastAsia" w:ascii="Times New Roman" w:hAnsi="Times New Roman" w:eastAsia="仿宋_GB2312"/>
          <w:bCs/>
          <w:sz w:val="44"/>
          <w:szCs w:val="44"/>
        </w:rPr>
      </w:pPr>
    </w:p>
    <w:p w14:paraId="601F4AB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一、本“</w:t>
      </w:r>
      <w:r>
        <w:rPr>
          <w:rFonts w:hint="eastAsia" w:ascii="仿宋" w:hAnsi="仿宋" w:eastAsia="仿宋" w:cs="仿宋"/>
          <w:color w:val="000000"/>
          <w:sz w:val="32"/>
          <w:szCs w:val="32"/>
          <w:lang w:val="en-US" w:eastAsia="zh-CN"/>
        </w:rPr>
        <w:t>艺术</w:t>
      </w:r>
      <w:r>
        <w:rPr>
          <w:rFonts w:hint="eastAsia" w:ascii="仿宋" w:hAnsi="仿宋" w:eastAsia="仿宋" w:cs="仿宋"/>
          <w:color w:val="000000"/>
          <w:sz w:val="32"/>
          <w:szCs w:val="32"/>
        </w:rPr>
        <w:t>创作</w:t>
      </w:r>
      <w:r>
        <w:rPr>
          <w:rFonts w:hint="eastAsia" w:ascii="仿宋" w:hAnsi="仿宋" w:eastAsia="仿宋" w:cs="仿宋"/>
          <w:color w:val="000000"/>
          <w:sz w:val="32"/>
          <w:szCs w:val="32"/>
          <w:lang w:val="en-US" w:eastAsia="zh-CN"/>
        </w:rPr>
        <w:t>展演横向</w:t>
      </w:r>
      <w:r>
        <w:rPr>
          <w:rFonts w:hint="eastAsia" w:ascii="仿宋" w:hAnsi="仿宋" w:eastAsia="仿宋" w:cs="仿宋"/>
          <w:color w:val="000000"/>
          <w:sz w:val="32"/>
          <w:szCs w:val="32"/>
        </w:rPr>
        <w:t>项目合同书”供内蒙古艺术学院</w:t>
      </w:r>
      <w:r>
        <w:rPr>
          <w:rFonts w:hint="eastAsia" w:ascii="仿宋" w:hAnsi="仿宋" w:eastAsia="仿宋" w:cs="仿宋"/>
          <w:color w:val="000000"/>
          <w:sz w:val="32"/>
          <w:szCs w:val="32"/>
          <w:lang w:val="en-US" w:eastAsia="zh-CN"/>
        </w:rPr>
        <w:t>艺术创作展演</w:t>
      </w:r>
      <w:r>
        <w:rPr>
          <w:rFonts w:hint="eastAsia" w:ascii="仿宋" w:hAnsi="仿宋" w:eastAsia="仿宋" w:cs="仿宋"/>
          <w:color w:val="000000"/>
          <w:sz w:val="32"/>
          <w:szCs w:val="32"/>
        </w:rPr>
        <w:t>人员与党政机关、企事业单位、社会团体洽谈和签订有关创作、</w:t>
      </w:r>
      <w:r>
        <w:rPr>
          <w:rFonts w:hint="eastAsia" w:ascii="仿宋" w:hAnsi="仿宋" w:eastAsia="仿宋" w:cs="仿宋"/>
          <w:color w:val="000000"/>
          <w:sz w:val="32"/>
          <w:szCs w:val="32"/>
          <w:lang w:val="en-US" w:eastAsia="zh-CN"/>
        </w:rPr>
        <w:t>展演、</w:t>
      </w:r>
      <w:r>
        <w:rPr>
          <w:rFonts w:hint="eastAsia" w:ascii="仿宋" w:hAnsi="仿宋" w:eastAsia="仿宋" w:cs="仿宋"/>
          <w:color w:val="000000"/>
          <w:sz w:val="32"/>
          <w:szCs w:val="32"/>
        </w:rPr>
        <w:t>规划、决策、咨询服务等合同时参考使用。</w:t>
      </w:r>
    </w:p>
    <w:p w14:paraId="3710767C">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二、“约定协作单位”一栏，如无则填写“无”；如有则填写协作单位名称和责任人，明确双方分工、权利和义务及经费分配，作为签订</w:t>
      </w:r>
      <w:r>
        <w:rPr>
          <w:rFonts w:hint="eastAsia" w:ascii="仿宋" w:hAnsi="仿宋" w:eastAsia="仿宋" w:cs="仿宋"/>
          <w:color w:val="000000"/>
          <w:sz w:val="32"/>
          <w:szCs w:val="32"/>
          <w:lang w:val="en-US" w:eastAsia="zh-CN"/>
        </w:rPr>
        <w:t>艺术</w:t>
      </w:r>
      <w:r>
        <w:rPr>
          <w:rFonts w:hint="eastAsia" w:ascii="仿宋" w:hAnsi="仿宋" w:eastAsia="仿宋" w:cs="仿宋"/>
          <w:color w:val="000000"/>
          <w:sz w:val="32"/>
          <w:szCs w:val="32"/>
        </w:rPr>
        <w:t>创作</w:t>
      </w:r>
      <w:r>
        <w:rPr>
          <w:rFonts w:hint="eastAsia" w:ascii="仿宋" w:hAnsi="仿宋" w:eastAsia="仿宋" w:cs="仿宋"/>
          <w:color w:val="000000"/>
          <w:sz w:val="32"/>
          <w:szCs w:val="32"/>
          <w:lang w:val="en-US" w:eastAsia="zh-CN"/>
        </w:rPr>
        <w:t>展演</w:t>
      </w:r>
      <w:r>
        <w:rPr>
          <w:rFonts w:hint="eastAsia" w:ascii="仿宋" w:hAnsi="仿宋" w:eastAsia="仿宋" w:cs="仿宋"/>
          <w:color w:val="000000"/>
          <w:sz w:val="32"/>
          <w:szCs w:val="32"/>
        </w:rPr>
        <w:t>项目合同的依据。</w:t>
      </w:r>
    </w:p>
    <w:p w14:paraId="3982036F">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三、本“</w:t>
      </w:r>
      <w:r>
        <w:rPr>
          <w:rFonts w:hint="eastAsia" w:ascii="仿宋" w:hAnsi="仿宋" w:eastAsia="仿宋" w:cs="仿宋"/>
          <w:color w:val="000000"/>
          <w:sz w:val="32"/>
          <w:szCs w:val="32"/>
          <w:lang w:val="en-US" w:eastAsia="zh-CN"/>
        </w:rPr>
        <w:t>艺术</w:t>
      </w:r>
      <w:r>
        <w:rPr>
          <w:rFonts w:hint="eastAsia" w:ascii="仿宋" w:hAnsi="仿宋" w:eastAsia="仿宋" w:cs="仿宋"/>
          <w:color w:val="000000"/>
          <w:sz w:val="32"/>
          <w:szCs w:val="32"/>
        </w:rPr>
        <w:t>创作</w:t>
      </w:r>
      <w:r>
        <w:rPr>
          <w:rFonts w:hint="eastAsia" w:ascii="仿宋" w:hAnsi="仿宋" w:eastAsia="仿宋" w:cs="仿宋"/>
          <w:color w:val="000000"/>
          <w:sz w:val="32"/>
          <w:szCs w:val="32"/>
          <w:lang w:val="en-US" w:eastAsia="zh-CN"/>
        </w:rPr>
        <w:t>展演横向</w:t>
      </w:r>
      <w:r>
        <w:rPr>
          <w:rFonts w:hint="eastAsia" w:ascii="仿宋" w:hAnsi="仿宋" w:eastAsia="仿宋" w:cs="仿宋"/>
          <w:color w:val="000000"/>
          <w:sz w:val="32"/>
          <w:szCs w:val="32"/>
        </w:rPr>
        <w:t>项目合同书”须由甲乙双方法定代表人或委托代理人签字并加盖单位公章或</w:t>
      </w:r>
      <w:r>
        <w:rPr>
          <w:rFonts w:hint="eastAsia" w:ascii="仿宋" w:hAnsi="仿宋" w:eastAsia="仿宋" w:cs="仿宋"/>
          <w:color w:val="000000"/>
          <w:sz w:val="32"/>
          <w:szCs w:val="32"/>
          <w:lang w:val="en-US" w:eastAsia="zh-CN"/>
        </w:rPr>
        <w:t>创演</w:t>
      </w:r>
      <w:r>
        <w:rPr>
          <w:rFonts w:hint="eastAsia" w:ascii="仿宋" w:hAnsi="仿宋" w:eastAsia="仿宋" w:cs="仿宋"/>
          <w:color w:val="000000"/>
          <w:sz w:val="32"/>
          <w:szCs w:val="32"/>
        </w:rPr>
        <w:t>合同专用章后方可生效。</w:t>
      </w:r>
    </w:p>
    <w:p w14:paraId="393DB79F">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四、本合同书正本原则上一式六份，甲乙双方各执三份</w:t>
      </w:r>
    </w:p>
    <w:p w14:paraId="27918395">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五、甲乙双方当事人约定无需填写的条款应注明“无”等字样。</w:t>
      </w:r>
    </w:p>
    <w:p w14:paraId="151B5F16">
      <w:pPr>
        <w:spacing w:line="560" w:lineRule="exact"/>
        <w:ind w:firstLine="480" w:firstLineChars="200"/>
        <w:rPr>
          <w:rFonts w:hint="eastAsia" w:ascii="宋体" w:hAnsi="宋体"/>
          <w:color w:val="FF0000"/>
          <w:sz w:val="24"/>
        </w:rPr>
      </w:pPr>
      <w:r>
        <w:rPr>
          <w:rFonts w:hint="eastAsia" w:ascii="宋体" w:hAnsi="宋体"/>
          <w:color w:val="FF0000"/>
          <w:sz w:val="24"/>
        </w:rPr>
        <w:t>（本合同一旦签订即具有法律效力，请各位老师认真拟定。本合同书仅作参考，具体内容可根据合同经费及</w:t>
      </w:r>
      <w:r>
        <w:rPr>
          <w:rFonts w:hint="eastAsia" w:ascii="宋体" w:hAnsi="宋体"/>
          <w:color w:val="FF0000"/>
          <w:sz w:val="24"/>
          <w:lang w:val="en-US" w:eastAsia="zh-CN"/>
        </w:rPr>
        <w:t>创作</w:t>
      </w:r>
      <w:r>
        <w:rPr>
          <w:rFonts w:hint="eastAsia" w:ascii="宋体" w:hAnsi="宋体"/>
          <w:color w:val="FF0000"/>
          <w:sz w:val="24"/>
        </w:rPr>
        <w:t>需要作适当增减和调整，但以下基本内容必不可少：双方单位名称、项目名称、项目负责人姓名、</w:t>
      </w:r>
      <w:r>
        <w:rPr>
          <w:rFonts w:hint="eastAsia" w:ascii="宋体" w:hAnsi="宋体"/>
          <w:color w:val="FF0000"/>
          <w:sz w:val="24"/>
          <w:lang w:val="en-US" w:eastAsia="zh-CN"/>
        </w:rPr>
        <w:t>创作展演</w:t>
      </w:r>
      <w:r>
        <w:rPr>
          <w:rFonts w:hint="eastAsia" w:ascii="宋体" w:hAnsi="宋体"/>
          <w:color w:val="FF0000"/>
          <w:sz w:val="24"/>
        </w:rPr>
        <w:t>内容、创作</w:t>
      </w:r>
      <w:r>
        <w:rPr>
          <w:rFonts w:hint="eastAsia" w:ascii="宋体" w:hAnsi="宋体"/>
          <w:color w:val="FF0000"/>
          <w:sz w:val="24"/>
          <w:lang w:val="en-US" w:eastAsia="zh-CN"/>
        </w:rPr>
        <w:t>展演</w:t>
      </w:r>
      <w:r>
        <w:rPr>
          <w:rFonts w:hint="eastAsia" w:ascii="宋体" w:hAnsi="宋体"/>
          <w:color w:val="FF0000"/>
          <w:sz w:val="24"/>
        </w:rPr>
        <w:t>起止时间及进度安排、成果形式、验收方式、经费及支付方式、保密义务、知识产权归属、争议的解决办法等。</w:t>
      </w:r>
      <w:r>
        <w:rPr>
          <w:rFonts w:hint="eastAsia" w:ascii="宋体" w:hAnsi="宋体"/>
          <w:b/>
          <w:color w:val="FF0000"/>
          <w:sz w:val="28"/>
          <w:szCs w:val="28"/>
        </w:rPr>
        <w:t>此提示及合同文本中的所有红色字体，在正式文本打印时请删除。</w:t>
      </w:r>
      <w:r>
        <w:rPr>
          <w:rFonts w:hint="eastAsia" w:ascii="宋体" w:hAnsi="宋体"/>
          <w:color w:val="FF0000"/>
          <w:sz w:val="24"/>
        </w:rPr>
        <w:t>）</w:t>
      </w:r>
    </w:p>
    <w:p w14:paraId="17FE0D1A">
      <w:pPr>
        <w:pStyle w:val="2"/>
        <w:spacing w:line="560" w:lineRule="exact"/>
        <w:ind w:left="0" w:firstLine="0"/>
        <w:jc w:val="center"/>
        <w:rPr>
          <w:rFonts w:hint="eastAsia" w:ascii="Times New Roman" w:hAnsi="Times New Roman" w:eastAsia="仿宋_GB2312"/>
          <w:b/>
          <w:bCs/>
          <w:sz w:val="44"/>
          <w:szCs w:val="44"/>
        </w:rPr>
      </w:pPr>
    </w:p>
    <w:p w14:paraId="44B2DDD7">
      <w:pPr>
        <w:pStyle w:val="2"/>
        <w:spacing w:line="560" w:lineRule="exact"/>
        <w:ind w:left="0" w:firstLine="0"/>
        <w:jc w:val="center"/>
        <w:rPr>
          <w:rFonts w:hint="eastAsia" w:ascii="Times New Roman" w:hAnsi="Times New Roman" w:eastAsia="仿宋_GB2312"/>
          <w:b/>
          <w:bCs/>
          <w:sz w:val="44"/>
          <w:szCs w:val="44"/>
        </w:rPr>
      </w:pPr>
    </w:p>
    <w:p w14:paraId="296E7000">
      <w:pPr>
        <w:pStyle w:val="2"/>
        <w:spacing w:line="560" w:lineRule="exact"/>
        <w:ind w:left="0" w:firstLine="0"/>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合 同 书</w:t>
      </w:r>
    </w:p>
    <w:p w14:paraId="2DDCE6AD">
      <w:pPr>
        <w:pStyle w:val="2"/>
        <w:spacing w:line="560" w:lineRule="exact"/>
        <w:ind w:left="0" w:leftChars="0" w:firstLine="0" w:firstLineChars="0"/>
        <w:jc w:val="both"/>
        <w:rPr>
          <w:rFonts w:hint="eastAsia" w:ascii="黑体" w:hAnsi="Times New Roman" w:eastAsia="黑体"/>
          <w:b/>
          <w:bCs/>
          <w:sz w:val="36"/>
          <w:szCs w:val="36"/>
        </w:rPr>
      </w:pPr>
    </w:p>
    <w:p w14:paraId="0D8D3F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u w:val="single"/>
        </w:rPr>
      </w:pPr>
      <w:r>
        <w:rPr>
          <w:rFonts w:hint="eastAsia" w:ascii="仿宋" w:hAnsi="仿宋" w:eastAsia="仿宋" w:cs="仿宋"/>
          <w:b w:val="0"/>
          <w:bCs w:val="0"/>
          <w:color w:val="000000"/>
          <w:sz w:val="30"/>
          <w:szCs w:val="30"/>
        </w:rPr>
        <w:t>委托方（甲方）：</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p>
    <w:p w14:paraId="07C314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法定代表人：</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p>
    <w:p w14:paraId="251BC0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u w:val="single"/>
        </w:rPr>
      </w:pPr>
      <w:r>
        <w:rPr>
          <w:rFonts w:hint="eastAsia" w:ascii="仿宋" w:hAnsi="仿宋" w:eastAsia="仿宋" w:cs="仿宋"/>
          <w:b w:val="0"/>
          <w:bCs w:val="0"/>
          <w:color w:val="000000"/>
          <w:sz w:val="30"/>
          <w:szCs w:val="30"/>
        </w:rPr>
        <w:t>电  话：</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p>
    <w:p w14:paraId="302814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u w:val="single"/>
        </w:rPr>
      </w:pPr>
      <w:r>
        <w:rPr>
          <w:rFonts w:hint="eastAsia" w:ascii="仿宋" w:hAnsi="仿宋" w:eastAsia="仿宋" w:cs="仿宋"/>
          <w:b w:val="0"/>
          <w:bCs w:val="0"/>
          <w:color w:val="000000"/>
          <w:sz w:val="30"/>
          <w:szCs w:val="30"/>
        </w:rPr>
        <w:t>开户行：</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p>
    <w:p w14:paraId="317A1A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u w:val="single"/>
        </w:rPr>
      </w:pPr>
      <w:r>
        <w:rPr>
          <w:rFonts w:hint="eastAsia" w:ascii="仿宋" w:hAnsi="仿宋" w:eastAsia="仿宋" w:cs="仿宋"/>
          <w:b w:val="0"/>
          <w:bCs w:val="0"/>
          <w:color w:val="000000"/>
          <w:sz w:val="30"/>
          <w:szCs w:val="30"/>
        </w:rPr>
        <w:t>账  号：</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p>
    <w:p w14:paraId="0DA2BBA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 xml:space="preserve">统一社会信用代码： </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p>
    <w:p w14:paraId="6A57F5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u w:val="single"/>
        </w:rPr>
      </w:pPr>
      <w:r>
        <w:rPr>
          <w:rFonts w:hint="eastAsia" w:ascii="仿宋" w:hAnsi="仿宋" w:eastAsia="仿宋" w:cs="仿宋"/>
          <w:b w:val="0"/>
          <w:bCs w:val="0"/>
          <w:color w:val="000000"/>
          <w:sz w:val="30"/>
          <w:szCs w:val="30"/>
        </w:rPr>
        <w:t>项目</w:t>
      </w:r>
      <w:r>
        <w:rPr>
          <w:rFonts w:hint="eastAsia" w:ascii="仿宋" w:hAnsi="仿宋" w:eastAsia="仿宋" w:cs="仿宋"/>
          <w:b w:val="0"/>
          <w:bCs w:val="0"/>
          <w:color w:val="000000"/>
          <w:sz w:val="30"/>
          <w:szCs w:val="30"/>
          <w:lang w:val="en-US" w:eastAsia="zh-CN"/>
        </w:rPr>
        <w:t>联系人</w:t>
      </w:r>
      <w:r>
        <w:rPr>
          <w:rFonts w:hint="eastAsia" w:ascii="仿宋" w:hAnsi="仿宋" w:eastAsia="仿宋" w:cs="仿宋"/>
          <w:b w:val="0"/>
          <w:bCs w:val="0"/>
          <w:color w:val="000000"/>
          <w:sz w:val="30"/>
          <w:szCs w:val="30"/>
        </w:rPr>
        <w:t>：</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rPr>
        <w:t>联系电话：</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p>
    <w:p w14:paraId="0203521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lang w:val="en-US" w:eastAsia="zh-CN"/>
        </w:rPr>
        <w:t>通信</w:t>
      </w:r>
      <w:r>
        <w:rPr>
          <w:rFonts w:hint="eastAsia" w:ascii="仿宋" w:hAnsi="仿宋" w:eastAsia="仿宋" w:cs="仿宋"/>
          <w:b w:val="0"/>
          <w:bCs w:val="0"/>
          <w:color w:val="000000"/>
          <w:sz w:val="30"/>
          <w:szCs w:val="30"/>
        </w:rPr>
        <w:t>地址：</w:t>
      </w:r>
      <w:r>
        <w:rPr>
          <w:rFonts w:hint="eastAsia" w:ascii="仿宋" w:hAnsi="仿宋" w:eastAsia="仿宋" w:cs="仿宋"/>
          <w:b w:val="0"/>
          <w:bCs w:val="0"/>
          <w:color w:val="000000"/>
          <w:sz w:val="30"/>
          <w:szCs w:val="30"/>
          <w:u w:val="single"/>
        </w:rPr>
        <w:t xml:space="preserve">        </w:t>
      </w:r>
      <w:r>
        <w:rPr>
          <w:rFonts w:hint="eastAsia" w:ascii="仿宋" w:hAnsi="仿宋" w:eastAsia="仿宋" w:cs="仿宋"/>
          <w:b w:val="0"/>
          <w:bCs w:val="0"/>
          <w:color w:val="000000"/>
          <w:sz w:val="30"/>
          <w:szCs w:val="30"/>
          <w:u w:val="single"/>
          <w:lang w:val="en-US" w:eastAsia="zh-CN"/>
        </w:rPr>
        <w:t xml:space="preserve">                      </w:t>
      </w:r>
      <w:r>
        <w:rPr>
          <w:rFonts w:hint="eastAsia" w:ascii="仿宋" w:hAnsi="仿宋" w:eastAsia="仿宋" w:cs="仿宋"/>
          <w:b w:val="0"/>
          <w:bCs w:val="0"/>
          <w:color w:val="000000"/>
          <w:sz w:val="30"/>
          <w:szCs w:val="30"/>
          <w:u w:val="single"/>
        </w:rPr>
        <w:t xml:space="preserve">              </w:t>
      </w:r>
    </w:p>
    <w:p w14:paraId="76C2379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rPr>
      </w:pPr>
    </w:p>
    <w:p w14:paraId="364A0FB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rPr>
      </w:pPr>
    </w:p>
    <w:p w14:paraId="5C7B33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0"/>
          <w:szCs w:val="30"/>
        </w:rPr>
      </w:pPr>
    </w:p>
    <w:p w14:paraId="237F75B5">
      <w:pPr>
        <w:spacing w:line="6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受托方（乙方）：</w:t>
      </w:r>
      <w:r>
        <w:rPr>
          <w:rFonts w:hint="eastAsia" w:ascii="仿宋" w:hAnsi="仿宋" w:eastAsia="仿宋" w:cs="仿宋"/>
          <w:color w:val="000000"/>
          <w:sz w:val="30"/>
          <w:szCs w:val="30"/>
          <w:u w:val="single"/>
        </w:rPr>
        <w:t xml:space="preserve">           内蒙古艺术学院               </w:t>
      </w:r>
    </w:p>
    <w:p w14:paraId="4D2F7E8C">
      <w:pPr>
        <w:spacing w:line="6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法定代表人：</w:t>
      </w:r>
      <w:r>
        <w:rPr>
          <w:rFonts w:hint="eastAsia" w:ascii="仿宋" w:hAnsi="仿宋" w:eastAsia="仿宋" w:cs="仿宋"/>
          <w:color w:val="000000"/>
          <w:sz w:val="30"/>
          <w:szCs w:val="30"/>
          <w:u w:val="single"/>
        </w:rPr>
        <w:t xml:space="preserve">                  闫艳                              </w:t>
      </w:r>
    </w:p>
    <w:p w14:paraId="3EF263F9">
      <w:pPr>
        <w:spacing w:line="600" w:lineRule="exact"/>
        <w:rPr>
          <w:rFonts w:hint="eastAsia" w:ascii="仿宋" w:hAnsi="仿宋" w:eastAsia="仿宋" w:cs="仿宋"/>
          <w:color w:val="000000"/>
          <w:sz w:val="30"/>
          <w:szCs w:val="30"/>
          <w:u w:val="single"/>
        </w:rPr>
      </w:pPr>
      <w:r>
        <w:rPr>
          <w:rFonts w:hint="eastAsia" w:ascii="仿宋" w:hAnsi="仿宋" w:eastAsia="仿宋" w:cs="仿宋"/>
          <w:color w:val="000000"/>
          <w:sz w:val="30"/>
          <w:szCs w:val="30"/>
        </w:rPr>
        <w:t>电  话：</w:t>
      </w:r>
      <w:r>
        <w:rPr>
          <w:rFonts w:hint="eastAsia" w:ascii="仿宋" w:hAnsi="仿宋" w:eastAsia="仿宋" w:cs="仿宋"/>
          <w:color w:val="000000"/>
          <w:sz w:val="30"/>
          <w:szCs w:val="30"/>
          <w:u w:val="single"/>
        </w:rPr>
        <w:t xml:space="preserve">                  0471-4973349                              </w:t>
      </w:r>
    </w:p>
    <w:p w14:paraId="006E56FB">
      <w:pPr>
        <w:spacing w:line="6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开户行：</w:t>
      </w:r>
      <w:r>
        <w:rPr>
          <w:rFonts w:hint="eastAsia" w:ascii="仿宋" w:hAnsi="仿宋" w:eastAsia="仿宋" w:cs="仿宋"/>
          <w:color w:val="000000"/>
          <w:sz w:val="30"/>
          <w:szCs w:val="30"/>
          <w:u w:val="single"/>
        </w:rPr>
        <w:t xml:space="preserve">    中国建设银行股份有限公司呼和浩特东达支行    </w:t>
      </w:r>
    </w:p>
    <w:p w14:paraId="405E77CC">
      <w:pPr>
        <w:spacing w:line="600" w:lineRule="exact"/>
        <w:rPr>
          <w:rFonts w:hint="eastAsia" w:ascii="仿宋" w:hAnsi="仿宋" w:eastAsia="仿宋" w:cs="仿宋"/>
          <w:color w:val="000000"/>
          <w:sz w:val="30"/>
          <w:szCs w:val="30"/>
          <w:u w:val="single"/>
        </w:rPr>
      </w:pPr>
      <w:r>
        <w:rPr>
          <w:rFonts w:hint="eastAsia" w:ascii="仿宋" w:hAnsi="仿宋" w:eastAsia="仿宋" w:cs="仿宋"/>
          <w:color w:val="000000"/>
          <w:sz w:val="30"/>
          <w:szCs w:val="30"/>
        </w:rPr>
        <w:t>账  号：</w:t>
      </w:r>
      <w:r>
        <w:rPr>
          <w:rFonts w:hint="eastAsia" w:ascii="仿宋" w:hAnsi="仿宋" w:eastAsia="仿宋" w:cs="仿宋"/>
          <w:color w:val="000000"/>
          <w:sz w:val="30"/>
          <w:szCs w:val="30"/>
          <w:u w:val="single"/>
        </w:rPr>
        <w:t xml:space="preserve">            </w:t>
      </w:r>
      <w:r>
        <w:rPr>
          <w:rFonts w:hint="eastAsia" w:ascii="仿宋" w:hAnsi="仿宋" w:eastAsia="仿宋" w:cs="仿宋"/>
          <w:color w:val="000000"/>
          <w:spacing w:val="20"/>
          <w:sz w:val="30"/>
          <w:szCs w:val="30"/>
          <w:u w:val="single"/>
        </w:rPr>
        <w:t xml:space="preserve">15050170669300002525 </w:t>
      </w:r>
      <w:r>
        <w:rPr>
          <w:rFonts w:hint="eastAsia" w:ascii="仿宋" w:hAnsi="仿宋" w:eastAsia="仿宋" w:cs="仿宋"/>
          <w:color w:val="000000"/>
          <w:sz w:val="30"/>
          <w:szCs w:val="30"/>
          <w:u w:val="single"/>
        </w:rPr>
        <w:t xml:space="preserve">            </w:t>
      </w:r>
    </w:p>
    <w:p w14:paraId="0AD3D7E4">
      <w:pPr>
        <w:spacing w:line="6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银行地址：</w:t>
      </w:r>
      <w:r>
        <w:rPr>
          <w:rFonts w:hint="eastAsia" w:ascii="仿宋" w:hAnsi="仿宋" w:eastAsia="仿宋" w:cs="仿宋"/>
          <w:color w:val="000000"/>
          <w:spacing w:val="-17"/>
          <w:sz w:val="30"/>
          <w:szCs w:val="30"/>
          <w:u w:val="single"/>
        </w:rPr>
        <w:t xml:space="preserve">内蒙古自治区呼和浩特市呼伦南路119号东达城市广场一楼    </w:t>
      </w:r>
      <w:r>
        <w:rPr>
          <w:rFonts w:hint="eastAsia" w:ascii="仿宋" w:hAnsi="仿宋" w:eastAsia="仿宋" w:cs="仿宋"/>
          <w:color w:val="000000"/>
          <w:sz w:val="30"/>
          <w:szCs w:val="30"/>
          <w:u w:val="single"/>
        </w:rPr>
        <w:t xml:space="preserve">   </w:t>
      </w:r>
    </w:p>
    <w:p w14:paraId="57DE65D0">
      <w:pPr>
        <w:spacing w:line="600" w:lineRule="exact"/>
        <w:rPr>
          <w:rFonts w:hint="eastAsia" w:ascii="仿宋" w:hAnsi="仿宋" w:eastAsia="仿宋" w:cs="仿宋"/>
          <w:color w:val="000000"/>
          <w:sz w:val="30"/>
          <w:szCs w:val="30"/>
          <w:u w:val="single"/>
        </w:rPr>
      </w:pPr>
      <w:r>
        <w:rPr>
          <w:rFonts w:hint="eastAsia" w:ascii="仿宋" w:hAnsi="仿宋" w:eastAsia="仿宋" w:cs="仿宋"/>
          <w:color w:val="000000"/>
          <w:sz w:val="30"/>
          <w:szCs w:val="30"/>
        </w:rPr>
        <w:t>统一社会信用代码：</w:t>
      </w:r>
      <w:r>
        <w:rPr>
          <w:rFonts w:hint="eastAsia" w:ascii="仿宋" w:hAnsi="仿宋" w:eastAsia="仿宋" w:cs="仿宋"/>
          <w:color w:val="000000"/>
          <w:sz w:val="30"/>
          <w:szCs w:val="30"/>
          <w:u w:val="single"/>
        </w:rPr>
        <w:t xml:space="preserve">    </w:t>
      </w:r>
      <w:r>
        <w:rPr>
          <w:rFonts w:hint="eastAsia" w:ascii="仿宋" w:hAnsi="仿宋" w:eastAsia="仿宋" w:cs="仿宋"/>
          <w:color w:val="000000"/>
          <w:spacing w:val="20"/>
          <w:sz w:val="30"/>
          <w:szCs w:val="30"/>
          <w:u w:val="single"/>
        </w:rPr>
        <w:t xml:space="preserve">12150000MB0U818051 </w:t>
      </w:r>
      <w:r>
        <w:rPr>
          <w:rFonts w:hint="eastAsia" w:ascii="仿宋" w:hAnsi="仿宋" w:eastAsia="仿宋" w:cs="仿宋"/>
          <w:color w:val="000000"/>
          <w:sz w:val="30"/>
          <w:szCs w:val="30"/>
          <w:u w:val="single"/>
        </w:rPr>
        <w:t xml:space="preserve">                </w:t>
      </w:r>
    </w:p>
    <w:p w14:paraId="0943F803">
      <w:pPr>
        <w:spacing w:line="600" w:lineRule="exact"/>
        <w:rPr>
          <w:rFonts w:hint="eastAsia" w:ascii="仿宋" w:hAnsi="仿宋" w:eastAsia="仿宋" w:cs="仿宋"/>
          <w:color w:val="000000"/>
          <w:sz w:val="30"/>
          <w:szCs w:val="30"/>
          <w:u w:val="single"/>
        </w:rPr>
      </w:pPr>
      <w:r>
        <w:rPr>
          <w:rFonts w:hint="eastAsia" w:ascii="仿宋" w:hAnsi="仿宋" w:eastAsia="仿宋" w:cs="仿宋"/>
          <w:color w:val="000000"/>
          <w:sz w:val="30"/>
          <w:szCs w:val="30"/>
        </w:rPr>
        <w:t>项目负责人：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联系电话：</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p>
    <w:p w14:paraId="3D435475">
      <w:pPr>
        <w:spacing w:line="600" w:lineRule="exact"/>
        <w:rPr>
          <w:rFonts w:hint="eastAsia" w:ascii="仿宋" w:hAnsi="仿宋" w:eastAsia="仿宋"/>
          <w:sz w:val="32"/>
          <w:szCs w:val="32"/>
        </w:rPr>
      </w:pPr>
      <w:r>
        <w:rPr>
          <w:rFonts w:hint="eastAsia" w:ascii="仿宋" w:hAnsi="仿宋" w:eastAsia="仿宋" w:cs="仿宋"/>
          <w:color w:val="000000"/>
          <w:sz w:val="30"/>
          <w:szCs w:val="30"/>
        </w:rPr>
        <w:t>通信地址：</w:t>
      </w:r>
      <w:r>
        <w:rPr>
          <w:rFonts w:hint="eastAsia" w:ascii="仿宋" w:hAnsi="仿宋" w:eastAsia="仿宋"/>
          <w:sz w:val="32"/>
          <w:szCs w:val="32"/>
          <w:u w:val="single"/>
        </w:rPr>
        <w:t xml:space="preserve">内蒙古自治区呼和浩特市新城区新华大街101号 </w:t>
      </w:r>
    </w:p>
    <w:p w14:paraId="5BC87D71">
      <w:pPr>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0"/>
          <w:szCs w:val="30"/>
          <w:lang w:val="en-US" w:eastAsia="zh-CN"/>
        </w:rPr>
        <w:t xml:space="preserve"> </w:t>
      </w:r>
    </w:p>
    <w:p w14:paraId="083B1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ascii="仿宋" w:hAnsi="仿宋" w:eastAsia="仿宋" w:cs="仿宋"/>
          <w:color w:val="000000"/>
          <w:sz w:val="32"/>
          <w:szCs w:val="32"/>
        </w:rPr>
        <w:t>根据《中华人民共和国民法典》等有关法律法规的规定，</w:t>
      </w:r>
      <w:r>
        <w:rPr>
          <w:rFonts w:hint="eastAsia" w:ascii="仿宋" w:hAnsi="仿宋" w:eastAsia="仿宋" w:cs="仿宋"/>
          <w:color w:val="000000"/>
          <w:sz w:val="32"/>
          <w:szCs w:val="32"/>
        </w:rPr>
        <w:t>甲乙双方就</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FF0000"/>
          <w:sz w:val="32"/>
          <w:szCs w:val="32"/>
          <w:u w:val="none"/>
          <w:lang w:eastAsia="zh-CN"/>
        </w:rPr>
        <w:t>（</w:t>
      </w:r>
      <w:r>
        <w:rPr>
          <w:rFonts w:hint="eastAsia" w:ascii="仿宋" w:hAnsi="仿宋" w:eastAsia="仿宋" w:cs="仿宋"/>
          <w:color w:val="FF0000"/>
          <w:sz w:val="32"/>
          <w:szCs w:val="32"/>
          <w:u w:val="none"/>
          <w:lang w:val="en-US" w:eastAsia="zh-CN"/>
        </w:rPr>
        <w:t>项目名称</w:t>
      </w:r>
      <w:r>
        <w:rPr>
          <w:rFonts w:hint="eastAsia" w:ascii="仿宋" w:hAnsi="仿宋" w:eastAsia="仿宋" w:cs="仿宋"/>
          <w:color w:val="FF0000"/>
          <w:sz w:val="32"/>
          <w:szCs w:val="32"/>
          <w:u w:val="none"/>
          <w:lang w:eastAsia="zh-CN"/>
        </w:rPr>
        <w:t>）</w:t>
      </w:r>
      <w:r>
        <w:rPr>
          <w:rFonts w:hint="eastAsia" w:ascii="仿宋" w:hAnsi="仿宋" w:eastAsia="仿宋" w:cs="仿宋"/>
          <w:color w:val="000000"/>
          <w:sz w:val="32"/>
          <w:szCs w:val="32"/>
        </w:rPr>
        <w:t>开展合作，</w:t>
      </w:r>
      <w:r>
        <w:rPr>
          <w:rFonts w:ascii="仿宋" w:hAnsi="仿宋" w:eastAsia="仿宋" w:cs="仿宋"/>
          <w:color w:val="000000"/>
          <w:sz w:val="32"/>
          <w:szCs w:val="32"/>
        </w:rPr>
        <w:t>现甲乙双方就</w:t>
      </w:r>
      <w:r>
        <w:rPr>
          <w:rFonts w:hint="eastAsia" w:ascii="仿宋" w:hAnsi="仿宋" w:eastAsia="仿宋" w:cs="仿宋"/>
          <w:color w:val="000000"/>
          <w:sz w:val="32"/>
          <w:szCs w:val="32"/>
          <w:lang w:val="en-US" w:eastAsia="zh-CN"/>
        </w:rPr>
        <w:t>该</w:t>
      </w:r>
      <w:r>
        <w:rPr>
          <w:rFonts w:hint="eastAsia" w:ascii="仿宋" w:hAnsi="仿宋" w:eastAsia="仿宋" w:cs="仿宋"/>
          <w:color w:val="000000"/>
          <w:sz w:val="32"/>
          <w:szCs w:val="32"/>
          <w:u w:val="none"/>
          <w:lang w:val="en-US" w:eastAsia="zh-CN"/>
        </w:rPr>
        <w:t>项目相关</w:t>
      </w:r>
      <w:r>
        <w:rPr>
          <w:rFonts w:ascii="仿宋" w:hAnsi="仿宋" w:eastAsia="仿宋" w:cs="仿宋"/>
          <w:color w:val="000000"/>
          <w:sz w:val="32"/>
          <w:szCs w:val="32"/>
        </w:rPr>
        <w:t>事宜在平等、自愿、协商一致的基础上签订本合同，以兹共同遵守。</w:t>
      </w:r>
    </w:p>
    <w:p w14:paraId="4EC82C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第一条 项目基本情况</w:t>
      </w:r>
    </w:p>
    <w:p w14:paraId="4678407D">
      <w:pPr>
        <w:pStyle w:val="8"/>
        <w:keepNext w:val="0"/>
        <w:keepLines w:val="0"/>
        <w:pageBreakBefore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合作项目的目的</w:t>
      </w:r>
    </w:p>
    <w:p w14:paraId="1E83CF35">
      <w:pPr>
        <w:pStyle w:val="8"/>
        <w:keepNext w:val="0"/>
        <w:keepLines w:val="0"/>
        <w:pageBreakBefore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楷体" w:hAnsi="楷体" w:eastAsia="楷体" w:cs="楷体"/>
          <w:color w:val="000000"/>
          <w:sz w:val="32"/>
          <w:szCs w:val="32"/>
        </w:rPr>
      </w:pPr>
    </w:p>
    <w:p w14:paraId="00B91B41">
      <w:pPr>
        <w:pStyle w:val="8"/>
        <w:keepNext w:val="0"/>
        <w:keepLines w:val="0"/>
        <w:pageBreakBefore w:val="0"/>
        <w:numPr>
          <w:ilvl w:val="0"/>
          <w:numId w:val="1"/>
        </w:numPr>
        <w:kinsoku/>
        <w:wordWrap/>
        <w:overflowPunct/>
        <w:topLinePunct w:val="0"/>
        <w:autoSpaceDE/>
        <w:autoSpaceDN/>
        <w:bidi w:val="0"/>
        <w:adjustRightInd/>
        <w:snapToGrid/>
        <w:spacing w:line="560" w:lineRule="exact"/>
        <w:ind w:left="560" w:leftChars="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合作项目具体内容</w:t>
      </w:r>
    </w:p>
    <w:p w14:paraId="24621620">
      <w:pPr>
        <w:pStyle w:val="8"/>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楷体" w:hAnsi="楷体" w:eastAsia="楷体" w:cs="楷体"/>
          <w:color w:val="000000"/>
          <w:sz w:val="32"/>
          <w:szCs w:val="32"/>
        </w:rPr>
      </w:pPr>
    </w:p>
    <w:p w14:paraId="0A80D66B">
      <w:pPr>
        <w:pStyle w:val="8"/>
        <w:keepNext w:val="0"/>
        <w:keepLines w:val="0"/>
        <w:pageBreakBefore w:val="0"/>
        <w:numPr>
          <w:ilvl w:val="0"/>
          <w:numId w:val="1"/>
        </w:numPr>
        <w:kinsoku/>
        <w:wordWrap/>
        <w:overflowPunct/>
        <w:topLinePunct w:val="0"/>
        <w:autoSpaceDE/>
        <w:autoSpaceDN/>
        <w:bidi w:val="0"/>
        <w:adjustRightInd/>
        <w:snapToGrid/>
        <w:spacing w:line="560" w:lineRule="exact"/>
        <w:ind w:left="560" w:leftChars="0" w:firstLine="0" w:firstLineChars="0"/>
        <w:textAlignment w:val="auto"/>
        <w:rPr>
          <w:rFonts w:hint="eastAsia" w:ascii="楷体" w:hAnsi="楷体" w:eastAsia="楷体" w:cs="楷体"/>
          <w:color w:val="000000"/>
          <w:sz w:val="32"/>
          <w:szCs w:val="32"/>
          <w:highlight w:val="none"/>
          <w:lang w:val="en-US" w:eastAsia="zh-CN"/>
        </w:rPr>
      </w:pPr>
      <w:r>
        <w:rPr>
          <w:rFonts w:hint="eastAsia" w:ascii="楷体" w:hAnsi="楷体" w:eastAsia="楷体" w:cs="楷体"/>
          <w:color w:val="000000"/>
          <w:sz w:val="32"/>
          <w:szCs w:val="32"/>
        </w:rPr>
        <w:t>合作项目的</w:t>
      </w:r>
      <w:r>
        <w:rPr>
          <w:rFonts w:hint="eastAsia" w:ascii="楷体" w:hAnsi="楷体" w:eastAsia="楷体" w:cs="楷体"/>
          <w:color w:val="000000"/>
          <w:sz w:val="32"/>
          <w:szCs w:val="32"/>
          <w:highlight w:val="none"/>
        </w:rPr>
        <w:t>范围</w:t>
      </w:r>
      <w:r>
        <w:rPr>
          <w:rFonts w:hint="eastAsia" w:ascii="楷体" w:hAnsi="楷体" w:eastAsia="楷体" w:cs="楷体"/>
          <w:color w:val="000000"/>
          <w:sz w:val="32"/>
          <w:szCs w:val="32"/>
          <w:highlight w:val="none"/>
          <w:lang w:val="en-US" w:eastAsia="zh-CN"/>
        </w:rPr>
        <w:t xml:space="preserve"> </w:t>
      </w:r>
    </w:p>
    <w:p w14:paraId="3F8A72F2">
      <w:pPr>
        <w:pStyle w:val="8"/>
        <w:keepNext w:val="0"/>
        <w:keepLines w:val="0"/>
        <w:pageBreakBefore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楷体" w:hAnsi="楷体" w:eastAsia="楷体" w:cs="楷体"/>
          <w:color w:val="000000"/>
          <w:sz w:val="32"/>
          <w:szCs w:val="32"/>
          <w:highlight w:val="none"/>
          <w:lang w:val="en-US" w:eastAsia="zh-CN"/>
        </w:rPr>
      </w:pPr>
    </w:p>
    <w:p w14:paraId="6DC1BD4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Cs/>
          <w:color w:val="000000"/>
          <w:sz w:val="32"/>
          <w:szCs w:val="32"/>
          <w:lang w:val="en-US" w:eastAsia="zh-CN"/>
        </w:rPr>
      </w:pPr>
      <w:r>
        <w:rPr>
          <w:rFonts w:hint="eastAsia" w:ascii="黑体" w:hAnsi="黑体" w:eastAsia="黑体" w:cs="黑体"/>
          <w:bCs/>
          <w:color w:val="000000"/>
          <w:sz w:val="32"/>
          <w:szCs w:val="32"/>
        </w:rPr>
        <w:t>第二条 项目实施计划</w:t>
      </w:r>
      <w:r>
        <w:rPr>
          <w:rFonts w:hint="eastAsia" w:ascii="黑体" w:hAnsi="黑体" w:eastAsia="黑体" w:cs="黑体"/>
          <w:bCs/>
          <w:color w:val="000000"/>
          <w:sz w:val="32"/>
          <w:szCs w:val="32"/>
          <w:lang w:val="en-US" w:eastAsia="zh-CN"/>
        </w:rPr>
        <w:t>及预期成果</w:t>
      </w:r>
    </w:p>
    <w:p w14:paraId="2AC9EFDA">
      <w:pPr>
        <w:pStyle w:val="8"/>
        <w:keepNext w:val="0"/>
        <w:keepLines w:val="0"/>
        <w:pageBreakBefore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项目进度安排</w:t>
      </w:r>
    </w:p>
    <w:p w14:paraId="6D8B90E9">
      <w:pPr>
        <w:pStyle w:val="8"/>
        <w:keepNext w:val="0"/>
        <w:keepLines w:val="0"/>
        <w:pageBreakBefore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楷体" w:hAnsi="楷体" w:eastAsia="楷体" w:cs="楷体"/>
          <w:color w:val="000000"/>
          <w:sz w:val="32"/>
          <w:szCs w:val="32"/>
        </w:rPr>
      </w:pPr>
    </w:p>
    <w:p w14:paraId="6281EB5F">
      <w:pPr>
        <w:pStyle w:val="8"/>
        <w:keepNext w:val="0"/>
        <w:keepLines w:val="0"/>
        <w:pageBreakBefore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项目成果及形式</w:t>
      </w:r>
    </w:p>
    <w:p w14:paraId="65B9C05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contextualSpacing/>
        <w:jc w:val="both"/>
        <w:textAlignment w:val="auto"/>
        <w:rPr>
          <w:rFonts w:hint="eastAsia" w:ascii="楷体" w:hAnsi="楷体" w:eastAsia="楷体" w:cs="楷体"/>
          <w:color w:val="000000"/>
          <w:sz w:val="32"/>
          <w:szCs w:val="32"/>
        </w:rPr>
      </w:pPr>
    </w:p>
    <w:p w14:paraId="481F7E57">
      <w:pPr>
        <w:pStyle w:val="8"/>
        <w:keepNext w:val="0"/>
        <w:keepLines w:val="0"/>
        <w:pageBreakBefore w:val="0"/>
        <w:numPr>
          <w:ilvl w:val="0"/>
          <w:numId w:val="1"/>
        </w:numPr>
        <w:kinsoku/>
        <w:wordWrap/>
        <w:overflowPunct/>
        <w:topLinePunct w:val="0"/>
        <w:autoSpaceDE/>
        <w:autoSpaceDN/>
        <w:bidi w:val="0"/>
        <w:adjustRightInd/>
        <w:snapToGrid/>
        <w:spacing w:line="560" w:lineRule="exact"/>
        <w:ind w:left="560" w:leftChars="0" w:firstLine="0" w:firstLineChars="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项目质量要求</w:t>
      </w:r>
    </w:p>
    <w:p w14:paraId="0A771316">
      <w:pPr>
        <w:pStyle w:val="8"/>
        <w:keepNext w:val="0"/>
        <w:keepLines w:val="0"/>
        <w:pageBreakBefore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楷体" w:hAnsi="楷体" w:eastAsia="楷体" w:cs="楷体"/>
          <w:color w:val="000000"/>
          <w:sz w:val="32"/>
          <w:szCs w:val="32"/>
        </w:rPr>
      </w:pPr>
    </w:p>
    <w:p w14:paraId="464816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Cs/>
          <w:color w:val="000000"/>
          <w:sz w:val="32"/>
          <w:szCs w:val="32"/>
          <w:lang w:val="en-US" w:eastAsia="zh-CN"/>
        </w:rPr>
      </w:pPr>
      <w:r>
        <w:rPr>
          <w:rFonts w:hint="eastAsia" w:ascii="黑体" w:hAnsi="黑体" w:eastAsia="黑体" w:cs="黑体"/>
          <w:bCs/>
          <w:color w:val="000000"/>
          <w:sz w:val="32"/>
          <w:szCs w:val="32"/>
        </w:rPr>
        <w:t>第三条 成果形式、验收标准及方式、验收时间</w:t>
      </w:r>
      <w:r>
        <w:rPr>
          <w:rFonts w:hint="eastAsia" w:ascii="黑体" w:hAnsi="黑体" w:eastAsia="黑体" w:cs="黑体"/>
          <w:bCs/>
          <w:color w:val="000000"/>
          <w:sz w:val="32"/>
          <w:szCs w:val="32"/>
          <w:lang w:eastAsia="zh-CN"/>
        </w:rPr>
        <w:t>、</w:t>
      </w:r>
      <w:r>
        <w:rPr>
          <w:rFonts w:hint="eastAsia" w:ascii="黑体" w:hAnsi="黑体" w:eastAsia="黑体" w:cs="黑体"/>
          <w:bCs/>
          <w:color w:val="000000"/>
          <w:sz w:val="32"/>
          <w:szCs w:val="32"/>
        </w:rPr>
        <w:t>地点</w:t>
      </w:r>
      <w:r>
        <w:rPr>
          <w:rFonts w:hint="eastAsia" w:ascii="黑体" w:hAnsi="黑体" w:eastAsia="黑体" w:cs="黑体"/>
          <w:bCs/>
          <w:color w:val="000000"/>
          <w:sz w:val="32"/>
          <w:szCs w:val="32"/>
          <w:lang w:val="en-US" w:eastAsia="zh-CN"/>
        </w:rPr>
        <w:t>及项目主管部门</w:t>
      </w:r>
    </w:p>
    <w:p w14:paraId="09E0F1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1.乙方提交的成果形式：</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p>
    <w:p w14:paraId="5F9C1F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2.验收标准及方式：</w:t>
      </w:r>
      <w:r>
        <w:rPr>
          <w:rFonts w:hint="eastAsia" w:ascii="仿宋" w:hAnsi="仿宋" w:eastAsia="仿宋" w:cs="仿宋"/>
          <w:color w:val="000000"/>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p>
    <w:p w14:paraId="2B7CD4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3.验收时间：</w:t>
      </w:r>
      <w:bookmarkStart w:id="0" w:name="_Hlk5808361"/>
      <w:r>
        <w:rPr>
          <w:rFonts w:hint="eastAsia" w:ascii="仿宋" w:hAnsi="仿宋" w:eastAsia="仿宋" w:cs="仿宋"/>
          <w:color w:val="000000"/>
          <w:spacing w:val="-11"/>
          <w:sz w:val="32"/>
          <w:szCs w:val="32"/>
          <w:u w:val="single"/>
        </w:rPr>
        <w:t xml:space="preserve"> </w:t>
      </w:r>
      <w:bookmarkEnd w:id="0"/>
      <w:r>
        <w:rPr>
          <w:rFonts w:hint="eastAsia" w:ascii="仿宋" w:hAnsi="仿宋" w:eastAsia="仿宋" w:cs="仿宋"/>
          <w:color w:val="000000"/>
          <w:spacing w:val="-11"/>
          <w:sz w:val="32"/>
          <w:szCs w:val="32"/>
          <w:u w:val="single"/>
          <w:lang w:val="en-US" w:eastAsia="zh-CN"/>
        </w:rPr>
        <w:t xml:space="preserve">                                         </w:t>
      </w:r>
      <w:r>
        <w:rPr>
          <w:rFonts w:hint="eastAsia" w:ascii="仿宋" w:hAnsi="仿宋" w:eastAsia="仿宋" w:cs="仿宋"/>
          <w:color w:val="000000"/>
          <w:spacing w:val="-11"/>
          <w:sz w:val="32"/>
          <w:szCs w:val="32"/>
        </w:rPr>
        <w:t xml:space="preserve">             </w:t>
      </w:r>
      <w:r>
        <w:rPr>
          <w:rFonts w:hint="eastAsia" w:ascii="仿宋" w:hAnsi="仿宋" w:eastAsia="仿宋" w:cs="仿宋"/>
          <w:color w:val="000000"/>
          <w:sz w:val="32"/>
          <w:szCs w:val="32"/>
        </w:rPr>
        <w:t xml:space="preserve">                  </w:t>
      </w:r>
    </w:p>
    <w:p w14:paraId="79F91D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4.验收地点：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p>
    <w:p w14:paraId="6E6D7B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如因特殊原因导致项目时间及地点有变更的，甲方应提前7个工作日告知乙方，乙方配合甲方做出相应调整。</w:t>
      </w:r>
    </w:p>
    <w:p w14:paraId="7DB019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kern w:val="0"/>
          <w:sz w:val="32"/>
          <w:szCs w:val="32"/>
          <w:highlight w:val="none"/>
          <w:lang w:val="en-US" w:eastAsia="zh-CN" w:bidi="ar"/>
        </w:rPr>
        <w:t>5.乙方项目主管部门：内蒙古艺术学院</w:t>
      </w:r>
      <w:r>
        <w:rPr>
          <w:rFonts w:hint="eastAsia" w:ascii="仿宋" w:hAnsi="仿宋" w:eastAsia="仿宋" w:cs="仿宋"/>
          <w:color w:val="000000"/>
          <w:kern w:val="0"/>
          <w:sz w:val="32"/>
          <w:szCs w:val="32"/>
          <w:highlight w:val="none"/>
          <w:lang w:bidi="ar"/>
        </w:rPr>
        <w:t>艺术创作与实践中心。</w:t>
      </w:r>
    </w:p>
    <w:p w14:paraId="2A8DC82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第四条 </w:t>
      </w:r>
      <w:r>
        <w:rPr>
          <w:rFonts w:hint="eastAsia" w:ascii="黑体" w:hAnsi="黑体" w:eastAsia="黑体" w:cs="黑体"/>
          <w:bCs/>
          <w:color w:val="000000"/>
          <w:sz w:val="32"/>
          <w:szCs w:val="32"/>
          <w:lang w:val="en-US" w:eastAsia="zh-CN"/>
        </w:rPr>
        <w:t>合同金额、支付方式及经费使用</w:t>
      </w:r>
    </w:p>
    <w:p w14:paraId="7E34E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（一）合同金额</w:t>
      </w:r>
    </w:p>
    <w:p w14:paraId="491D8B2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本合同经费总金额为人民币</w:t>
      </w:r>
      <w:r>
        <w:rPr>
          <w:rFonts w:hint="eastAsia" w:ascii="仿宋" w:hAnsi="仿宋" w:eastAsia="仿宋" w:cs="仿宋"/>
          <w:color w:val="000000"/>
          <w:kern w:val="2"/>
          <w:sz w:val="32"/>
          <w:szCs w:val="32"/>
          <w:u w:val="single"/>
          <w:lang w:val="en-US" w:eastAsia="zh-CN" w:bidi="ar-SA"/>
        </w:rPr>
        <w:t xml:space="preserve">           </w:t>
      </w:r>
      <w:r>
        <w:rPr>
          <w:rFonts w:hint="eastAsia" w:ascii="仿宋" w:hAnsi="仿宋" w:eastAsia="仿宋" w:cs="仿宋"/>
          <w:color w:val="000000"/>
          <w:kern w:val="2"/>
          <w:sz w:val="32"/>
          <w:szCs w:val="32"/>
          <w:lang w:val="en-US" w:eastAsia="zh-CN" w:bidi="ar-SA"/>
        </w:rPr>
        <w:t>元 （大写），￥：</w:t>
      </w:r>
      <w:r>
        <w:rPr>
          <w:rFonts w:hint="eastAsia" w:ascii="仿宋" w:hAnsi="仿宋" w:eastAsia="仿宋" w:cs="仿宋"/>
          <w:color w:val="000000"/>
          <w:kern w:val="2"/>
          <w:sz w:val="32"/>
          <w:szCs w:val="32"/>
          <w:u w:val="single"/>
          <w:lang w:val="en-US" w:eastAsia="zh-CN" w:bidi="ar-SA"/>
        </w:rPr>
        <w:t xml:space="preserve">           </w:t>
      </w:r>
      <w:r>
        <w:rPr>
          <w:rFonts w:hint="eastAsia" w:ascii="仿宋" w:hAnsi="仿宋" w:eastAsia="仿宋" w:cs="仿宋"/>
          <w:color w:val="000000"/>
          <w:kern w:val="2"/>
          <w:sz w:val="32"/>
          <w:szCs w:val="32"/>
          <w:lang w:val="en-US" w:eastAsia="zh-CN" w:bidi="ar-SA"/>
        </w:rPr>
        <w:t>元</w:t>
      </w:r>
      <w:r>
        <w:rPr>
          <w:rFonts w:hint="eastAsia" w:ascii="仿宋" w:hAnsi="仿宋" w:eastAsia="仿宋" w:cs="仿宋"/>
          <w:color w:val="000000"/>
          <w:kern w:val="2"/>
          <w:sz w:val="32"/>
          <w:szCs w:val="32"/>
          <w:u w:val="none"/>
          <w:lang w:val="en-US" w:eastAsia="zh-CN" w:bidi="ar-SA"/>
        </w:rPr>
        <w:t>（小写）</w:t>
      </w:r>
      <w:r>
        <w:rPr>
          <w:rFonts w:hint="eastAsia" w:ascii="仿宋" w:hAnsi="仿宋" w:eastAsia="仿宋" w:cs="仿宋"/>
          <w:color w:val="000000"/>
          <w:kern w:val="2"/>
          <w:sz w:val="32"/>
          <w:szCs w:val="32"/>
          <w:lang w:val="en-US" w:eastAsia="zh-CN" w:bidi="ar-SA"/>
        </w:rPr>
        <w:t>，该金额为含税总价，税率为</w:t>
      </w:r>
    </w:p>
    <w:p w14:paraId="77DC8FB0">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color w:val="FF0000"/>
          <w:kern w:val="2"/>
          <w:sz w:val="32"/>
          <w:szCs w:val="32"/>
          <w:lang w:val="en-US" w:eastAsia="zh-CN" w:bidi="ar-SA"/>
        </w:rPr>
      </w:pPr>
      <w:r>
        <w:rPr>
          <w:rFonts w:hint="eastAsia" w:ascii="仿宋" w:hAnsi="仿宋" w:eastAsia="仿宋" w:cs="仿宋"/>
          <w:color w:val="000000"/>
          <w:kern w:val="2"/>
          <w:sz w:val="32"/>
          <w:szCs w:val="32"/>
          <w:u w:val="single"/>
          <w:lang w:val="en-US" w:eastAsia="zh-CN" w:bidi="ar-SA"/>
        </w:rPr>
        <w:t xml:space="preserve">         </w:t>
      </w:r>
      <w:r>
        <w:rPr>
          <w:rFonts w:hint="eastAsia" w:ascii="仿宋" w:hAnsi="仿宋" w:eastAsia="仿宋" w:cs="仿宋"/>
          <w:color w:val="000000"/>
          <w:kern w:val="2"/>
          <w:sz w:val="32"/>
          <w:szCs w:val="32"/>
          <w:u w:val="none"/>
          <w:lang w:val="en-US" w:eastAsia="zh-CN" w:bidi="ar-SA"/>
        </w:rPr>
        <w:t>。</w:t>
      </w:r>
      <w:r>
        <w:rPr>
          <w:rFonts w:hint="eastAsia" w:ascii="仿宋" w:hAnsi="仿宋" w:eastAsia="仿宋" w:cs="仿宋"/>
          <w:color w:val="FF0000"/>
          <w:kern w:val="2"/>
          <w:sz w:val="32"/>
          <w:szCs w:val="32"/>
          <w:u w:val="none"/>
          <w:lang w:val="en-US" w:eastAsia="zh-CN" w:bidi="ar-SA"/>
        </w:rPr>
        <w:t>（适用税率由双方协商确定）</w:t>
      </w:r>
    </w:p>
    <w:p w14:paraId="379C3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（二）支付方式</w:t>
      </w:r>
    </w:p>
    <w:p w14:paraId="444BB0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auto"/>
          <w:sz w:val="32"/>
          <w:szCs w:val="32"/>
          <w:highlight w:val="none"/>
          <w:lang w:val="en-US" w:eastAsia="zh-CN"/>
        </w:rPr>
        <w:t>甲方应按照项目合同经费要求，在合同签订之日起7日内一次性</w:t>
      </w:r>
      <w:r>
        <w:rPr>
          <w:rFonts w:hint="eastAsia" w:ascii="仿宋" w:hAnsi="仿宋" w:eastAsia="仿宋" w:cs="仿宋"/>
          <w:color w:val="FF0000"/>
          <w:sz w:val="32"/>
          <w:szCs w:val="32"/>
          <w:highlight w:val="none"/>
          <w:lang w:val="en-US" w:eastAsia="zh-CN"/>
        </w:rPr>
        <w:t>/分期</w:t>
      </w:r>
      <w:r>
        <w:rPr>
          <w:rFonts w:hint="eastAsia" w:ascii="仿宋" w:hAnsi="仿宋" w:eastAsia="仿宋" w:cs="仿宋"/>
          <w:color w:val="auto"/>
          <w:sz w:val="32"/>
          <w:szCs w:val="32"/>
          <w:highlight w:val="none"/>
          <w:lang w:val="en-US" w:eastAsia="zh-CN"/>
        </w:rPr>
        <w:t>将</w:t>
      </w:r>
      <w:r>
        <w:rPr>
          <w:rFonts w:hint="eastAsia" w:ascii="仿宋" w:hAnsi="仿宋" w:eastAsia="仿宋" w:cs="仿宋"/>
          <w:color w:val="000000"/>
          <w:kern w:val="0"/>
          <w:sz w:val="32"/>
          <w:szCs w:val="32"/>
          <w:highlight w:val="none"/>
          <w:u w:val="none"/>
          <w:lang w:val="en-US" w:eastAsia="zh-CN" w:bidi="ar"/>
        </w:rPr>
        <w:t>相应款项</w:t>
      </w:r>
      <w:r>
        <w:rPr>
          <w:rFonts w:ascii="仿宋" w:hAnsi="仿宋" w:eastAsia="仿宋" w:cs="仿宋"/>
          <w:color w:val="000000"/>
          <w:kern w:val="0"/>
          <w:sz w:val="32"/>
          <w:szCs w:val="32"/>
          <w:lang w:val="en-US" w:eastAsia="zh-CN" w:bidi="ar"/>
        </w:rPr>
        <w:t>支付到</w:t>
      </w:r>
      <w:r>
        <w:rPr>
          <w:rFonts w:hint="eastAsia" w:ascii="仿宋" w:hAnsi="仿宋" w:eastAsia="仿宋" w:cs="仿宋"/>
          <w:color w:val="000000"/>
          <w:kern w:val="0"/>
          <w:sz w:val="32"/>
          <w:szCs w:val="32"/>
          <w:lang w:val="en-US" w:eastAsia="zh-CN" w:bidi="ar"/>
        </w:rPr>
        <w:t>乙方账户，具体信息如下：</w:t>
      </w:r>
    </w:p>
    <w:p w14:paraId="084B9B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开户行</w:t>
      </w:r>
      <w:r>
        <w:rPr>
          <w:rFonts w:hint="eastAsia" w:ascii="仿宋" w:hAnsi="仿宋" w:eastAsia="仿宋" w:cs="仿宋"/>
          <w:color w:val="auto"/>
          <w:kern w:val="0"/>
          <w:sz w:val="32"/>
          <w:szCs w:val="32"/>
          <w:lang w:val="en-US" w:eastAsia="zh-CN" w:bidi="ar"/>
        </w:rPr>
        <w:t>：中国建设银行股份有限公司呼和浩特东达支行</w:t>
      </w:r>
    </w:p>
    <w:p w14:paraId="703217A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账  号：</w:t>
      </w:r>
      <w:r>
        <w:rPr>
          <w:rFonts w:hint="eastAsia" w:ascii="仿宋" w:hAnsi="仿宋" w:eastAsia="仿宋" w:cs="仿宋"/>
          <w:color w:val="auto"/>
          <w:kern w:val="0"/>
          <w:sz w:val="32"/>
          <w:szCs w:val="32"/>
          <w:lang w:val="en-US" w:eastAsia="zh-CN" w:bidi="ar"/>
        </w:rPr>
        <w:t>15050170669300002525</w:t>
      </w:r>
    </w:p>
    <w:p w14:paraId="59FCC19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纳税人识别号：</w:t>
      </w:r>
      <w:r>
        <w:rPr>
          <w:rFonts w:hint="eastAsia" w:ascii="仿宋" w:hAnsi="仿宋" w:eastAsia="仿宋" w:cs="仿宋"/>
          <w:color w:val="auto"/>
          <w:kern w:val="0"/>
          <w:sz w:val="32"/>
          <w:szCs w:val="32"/>
          <w:lang w:val="en-US" w:eastAsia="zh-CN" w:bidi="ar"/>
        </w:rPr>
        <w:t>12150000MB0U818</w:t>
      </w:r>
      <w:r>
        <w:rPr>
          <w:rFonts w:hint="eastAsia" w:ascii="仿宋" w:hAnsi="仿宋" w:eastAsia="仿宋" w:cs="仿宋"/>
          <w:b w:val="0"/>
          <w:bCs w:val="0"/>
          <w:color w:val="auto"/>
          <w:kern w:val="0"/>
          <w:sz w:val="32"/>
          <w:szCs w:val="32"/>
          <w:lang w:val="en-US" w:eastAsia="zh-CN" w:bidi="ar"/>
        </w:rPr>
        <w:t>051</w:t>
      </w:r>
    </w:p>
    <w:p w14:paraId="55671E4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b/>
          <w:bCs/>
          <w:color w:val="auto"/>
          <w:kern w:val="0"/>
          <w:sz w:val="32"/>
          <w:szCs w:val="32"/>
          <w:lang w:val="en-US" w:eastAsia="zh-CN" w:bidi="ar"/>
        </w:rPr>
        <w:t>开票项目名称：</w:t>
      </w:r>
      <w:r>
        <w:rPr>
          <w:rFonts w:hint="eastAsia" w:ascii="仿宋" w:hAnsi="仿宋" w:eastAsia="仿宋" w:cs="仿宋"/>
          <w:color w:val="FF0000"/>
          <w:kern w:val="0"/>
          <w:sz w:val="32"/>
          <w:szCs w:val="32"/>
          <w:highlight w:val="none"/>
          <w:lang w:val="en-US" w:eastAsia="zh-CN" w:bidi="ar"/>
        </w:rPr>
        <w:t>文化服务*艺术创作及展演费</w:t>
      </w:r>
    </w:p>
    <w:p w14:paraId="6ACB98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备  注</w:t>
      </w:r>
      <w:r>
        <w:rPr>
          <w:rFonts w:hint="eastAsia" w:ascii="仿宋" w:hAnsi="仿宋" w:eastAsia="仿宋" w:cs="仿宋"/>
          <w:color w:val="auto"/>
          <w:kern w:val="0"/>
          <w:sz w:val="32"/>
          <w:szCs w:val="32"/>
          <w:lang w:val="en-US" w:eastAsia="zh-CN" w:bidi="ar"/>
        </w:rPr>
        <w:t>：内蒙古艺术学院</w:t>
      </w:r>
      <w:r>
        <w:rPr>
          <w:rFonts w:hint="eastAsia" w:ascii="仿宋" w:hAnsi="仿宋" w:eastAsia="仿宋" w:cs="仿宋"/>
          <w:color w:val="FF0000"/>
          <w:kern w:val="0"/>
          <w:sz w:val="32"/>
          <w:szCs w:val="32"/>
          <w:u w:val="none"/>
          <w:lang w:val="en-US" w:eastAsia="zh-CN" w:bidi="ar"/>
        </w:rPr>
        <w:t>XXX部门（单位）XXX（姓名）</w:t>
      </w:r>
      <w:r>
        <w:rPr>
          <w:rFonts w:hint="eastAsia" w:ascii="仿宋" w:hAnsi="仿宋" w:eastAsia="仿宋" w:cs="仿宋"/>
          <w:color w:val="auto"/>
          <w:kern w:val="0"/>
          <w:sz w:val="32"/>
          <w:szCs w:val="32"/>
          <w:lang w:val="en-US" w:eastAsia="zh-CN" w:bidi="ar"/>
        </w:rPr>
        <w:t>艺术创作展演横向项目专项经费；</w:t>
      </w:r>
    </w:p>
    <w:p w14:paraId="1AABAF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乙方应在甲方付款后向甲方开具合格有效等额的增值税电子</w:t>
      </w:r>
      <w:r>
        <w:rPr>
          <w:rFonts w:hint="eastAsia" w:ascii="仿宋" w:hAnsi="仿宋" w:eastAsia="仿宋" w:cs="仿宋"/>
          <w:color w:val="FF0000"/>
          <w:kern w:val="0"/>
          <w:sz w:val="32"/>
          <w:szCs w:val="32"/>
          <w:lang w:val="en-US" w:eastAsia="zh-CN" w:bidi="ar"/>
        </w:rPr>
        <w:t>普通/专用</w:t>
      </w:r>
      <w:r>
        <w:rPr>
          <w:rFonts w:hint="eastAsia" w:ascii="仿宋" w:hAnsi="仿宋" w:eastAsia="仿宋" w:cs="仿宋"/>
          <w:color w:val="auto"/>
          <w:kern w:val="0"/>
          <w:sz w:val="32"/>
          <w:szCs w:val="32"/>
          <w:lang w:val="en-US" w:eastAsia="zh-CN" w:bidi="ar"/>
        </w:rPr>
        <w:t>发票。</w:t>
      </w:r>
    </w:p>
    <w:p w14:paraId="65EC9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trike w:val="0"/>
          <w:dstrike w:val="0"/>
          <w:color w:val="auto"/>
          <w:sz w:val="32"/>
          <w:szCs w:val="32"/>
          <w:highlight w:val="none"/>
          <w:u w:val="none"/>
          <w:lang w:val="en-US" w:eastAsia="zh-CN"/>
        </w:rPr>
      </w:pPr>
      <w:r>
        <w:rPr>
          <w:rFonts w:hint="eastAsia" w:ascii="楷体" w:hAnsi="楷体" w:eastAsia="楷体" w:cs="楷体"/>
          <w:strike w:val="0"/>
          <w:dstrike w:val="0"/>
          <w:color w:val="auto"/>
          <w:sz w:val="32"/>
          <w:szCs w:val="32"/>
          <w:highlight w:val="none"/>
          <w:u w:val="none"/>
          <w:lang w:val="en-US" w:eastAsia="zh-CN"/>
        </w:rPr>
        <w:t>（三）经费使用</w:t>
      </w:r>
    </w:p>
    <w:p w14:paraId="1B544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trike w:val="0"/>
          <w:dstrike w:val="0"/>
          <w:color w:val="auto"/>
          <w:kern w:val="0"/>
          <w:sz w:val="32"/>
          <w:szCs w:val="32"/>
          <w:highlight w:val="none"/>
          <w:u w:val="none"/>
          <w:lang w:val="en-US" w:eastAsia="zh-CN" w:bidi="ar"/>
        </w:rPr>
      </w:pPr>
      <w:r>
        <w:rPr>
          <w:rFonts w:hint="eastAsia" w:ascii="仿宋" w:hAnsi="仿宋" w:eastAsia="仿宋" w:cs="仿宋"/>
          <w:strike w:val="0"/>
          <w:dstrike w:val="0"/>
          <w:color w:val="auto"/>
          <w:kern w:val="0"/>
          <w:sz w:val="32"/>
          <w:szCs w:val="32"/>
          <w:highlight w:val="none"/>
          <w:u w:val="none"/>
          <w:lang w:val="en-US" w:eastAsia="zh-CN" w:bidi="ar"/>
        </w:rPr>
        <w:t>1.甲方对乙方经费使用不做限定，根据乙方财务规定，可设</w:t>
      </w:r>
      <w:r>
        <w:rPr>
          <w:rFonts w:hint="eastAsia" w:ascii="仿宋" w:hAnsi="仿宋" w:eastAsia="仿宋" w:cs="仿宋"/>
          <w:strike w:val="0"/>
          <w:dstrike w:val="0"/>
          <w:color w:val="auto"/>
          <w:sz w:val="32"/>
          <w:szCs w:val="32"/>
          <w:highlight w:val="none"/>
          <w:u w:val="none"/>
        </w:rPr>
        <w:t>“</w:t>
      </w:r>
      <w:r>
        <w:rPr>
          <w:rFonts w:hint="eastAsia" w:ascii="仿宋" w:hAnsi="仿宋" w:eastAsia="仿宋" w:cs="仿宋"/>
          <w:strike w:val="0"/>
          <w:dstrike w:val="0"/>
          <w:color w:val="auto"/>
          <w:sz w:val="32"/>
          <w:szCs w:val="32"/>
          <w:highlight w:val="none"/>
          <w:u w:val="none"/>
          <w:lang w:val="en-US" w:eastAsia="zh-CN"/>
        </w:rPr>
        <w:t>创作展演</w:t>
      </w:r>
      <w:r>
        <w:rPr>
          <w:rFonts w:hint="eastAsia" w:ascii="仿宋" w:hAnsi="仿宋" w:eastAsia="仿宋" w:cs="仿宋"/>
          <w:strike w:val="0"/>
          <w:dstrike w:val="0"/>
          <w:color w:val="auto"/>
          <w:sz w:val="32"/>
          <w:szCs w:val="32"/>
          <w:highlight w:val="none"/>
          <w:u w:val="none"/>
        </w:rPr>
        <w:t>专项经费</w:t>
      </w:r>
      <w:r>
        <w:rPr>
          <w:rFonts w:hint="eastAsia" w:ascii="仿宋" w:hAnsi="仿宋" w:eastAsia="仿宋" w:cs="仿宋"/>
          <w:strike w:val="0"/>
          <w:dstrike w:val="0"/>
          <w:color w:val="auto"/>
          <w:sz w:val="32"/>
          <w:szCs w:val="32"/>
          <w:highlight w:val="none"/>
          <w:u w:val="none"/>
          <w:lang w:eastAsia="zh-CN"/>
        </w:rPr>
        <w:t>”</w:t>
      </w:r>
      <w:r>
        <w:rPr>
          <w:rFonts w:hint="eastAsia" w:ascii="仿宋" w:hAnsi="仿宋" w:eastAsia="仿宋" w:cs="仿宋"/>
          <w:strike w:val="0"/>
          <w:dstrike w:val="0"/>
          <w:color w:val="auto"/>
          <w:sz w:val="32"/>
          <w:szCs w:val="32"/>
          <w:highlight w:val="none"/>
          <w:u w:val="single"/>
          <w:lang w:val="en-US" w:eastAsia="zh-CN"/>
        </w:rPr>
        <w:t xml:space="preserve">         </w:t>
      </w:r>
      <w:r>
        <w:rPr>
          <w:rFonts w:hint="eastAsia" w:ascii="仿宋" w:hAnsi="仿宋" w:eastAsia="仿宋" w:cs="仿宋"/>
          <w:strike w:val="0"/>
          <w:dstrike w:val="0"/>
          <w:color w:val="auto"/>
          <w:sz w:val="32"/>
          <w:szCs w:val="32"/>
          <w:highlight w:val="none"/>
          <w:u w:val="none"/>
          <w:lang w:val="en-US" w:eastAsia="zh-CN"/>
        </w:rPr>
        <w:t>万</w:t>
      </w:r>
      <w:r>
        <w:rPr>
          <w:rFonts w:hint="eastAsia" w:ascii="仿宋" w:hAnsi="仿宋" w:eastAsia="仿宋" w:cs="仿宋"/>
          <w:b w:val="0"/>
          <w:bCs w:val="0"/>
          <w:color w:val="auto"/>
          <w:sz w:val="32"/>
          <w:szCs w:val="32"/>
          <w:highlight w:val="none"/>
          <w:u w:val="none"/>
        </w:rPr>
        <w:t>元</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lang w:val="en-US" w:eastAsia="zh-CN"/>
        </w:rPr>
        <w:t>含税</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strike w:val="0"/>
          <w:dstrike w:val="0"/>
          <w:color w:val="auto"/>
          <w:kern w:val="0"/>
          <w:sz w:val="32"/>
          <w:szCs w:val="32"/>
          <w:highlight w:val="none"/>
          <w:u w:val="none"/>
          <w:lang w:val="en-US" w:eastAsia="zh-CN" w:bidi="ar"/>
        </w:rPr>
        <w:t>，专项用于该项目实施</w:t>
      </w:r>
      <w:r>
        <w:rPr>
          <w:rFonts w:hint="eastAsia" w:ascii="仿宋" w:hAnsi="仿宋" w:eastAsia="仿宋" w:cs="仿宋"/>
          <w:strike w:val="0"/>
          <w:dstrike w:val="0"/>
          <w:color w:val="auto"/>
          <w:sz w:val="32"/>
          <w:szCs w:val="32"/>
          <w:highlight w:val="none"/>
          <w:u w:val="none"/>
          <w:lang w:val="en-US" w:eastAsia="zh-CN"/>
        </w:rPr>
        <w:t>。具体开支严格按照附件1《合同开支范围表》相关规定执行。其中，项目绩效须直接发放至参与项目的在编教职工，用于奖励在编项目组成员；劳务费须直接发放至参与项目的无固定工资收入的外聘人员、学生及临时聘用人员等；由项目负责人依据实际任务完成情况，据实提供项目绩效和劳务费发放明细，并协</w:t>
      </w:r>
      <w:r>
        <w:rPr>
          <w:rFonts w:hint="eastAsia" w:ascii="仿宋" w:hAnsi="仿宋" w:eastAsia="仿宋" w:cs="仿宋"/>
          <w:strike w:val="0"/>
          <w:dstrike w:val="0"/>
          <w:color w:val="auto"/>
          <w:kern w:val="0"/>
          <w:sz w:val="32"/>
          <w:szCs w:val="32"/>
          <w:highlight w:val="none"/>
          <w:u w:val="none"/>
          <w:lang w:val="en-US" w:eastAsia="zh-CN" w:bidi="ar"/>
        </w:rPr>
        <w:t>调财务部门执行相关项目经费开支。</w:t>
      </w:r>
    </w:p>
    <w:p w14:paraId="2425A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trike w:val="0"/>
          <w:dstrike w:val="0"/>
          <w:color w:val="auto"/>
          <w:sz w:val="32"/>
          <w:szCs w:val="32"/>
          <w:highlight w:val="none"/>
          <w:u w:val="none"/>
          <w:lang w:val="en-US" w:eastAsia="zh-CN"/>
        </w:rPr>
      </w:pPr>
      <w:r>
        <w:rPr>
          <w:rFonts w:hint="eastAsia" w:ascii="仿宋" w:hAnsi="仿宋" w:eastAsia="仿宋" w:cs="仿宋"/>
          <w:strike w:val="0"/>
          <w:dstrike w:val="0"/>
          <w:color w:val="auto"/>
          <w:sz w:val="32"/>
          <w:szCs w:val="32"/>
          <w:highlight w:val="none"/>
          <w:u w:val="none"/>
          <w:lang w:val="en-US" w:eastAsia="zh-CN"/>
        </w:rPr>
        <w:t>2.乙方财务部门严格按照乙方项目负责人与甲方商讨制定的项目支出明细，对该项目进行专项设定与费用支出，明细附后。</w:t>
      </w:r>
    </w:p>
    <w:p w14:paraId="6E689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trike w:val="0"/>
          <w:dstrike w:val="0"/>
          <w:color w:val="auto"/>
          <w:sz w:val="32"/>
          <w:szCs w:val="32"/>
          <w:highlight w:val="none"/>
          <w:u w:val="none"/>
          <w:lang w:val="en-US" w:eastAsia="zh-CN"/>
        </w:rPr>
      </w:pPr>
      <w:r>
        <w:rPr>
          <w:rFonts w:hint="eastAsia" w:ascii="仿宋" w:hAnsi="仿宋" w:eastAsia="仿宋" w:cs="仿宋"/>
          <w:strike w:val="0"/>
          <w:dstrike w:val="0"/>
          <w:color w:val="auto"/>
          <w:sz w:val="32"/>
          <w:szCs w:val="32"/>
          <w:highlight w:val="none"/>
          <w:u w:val="none"/>
          <w:lang w:val="en-US" w:eastAsia="zh-CN"/>
        </w:rPr>
        <w:t>3.甲乙双方须严格按照协议约定的开支内容及明细执行项目各类费用，未经双方书面同意，不得擅自调整或变更。</w:t>
      </w:r>
    </w:p>
    <w:p w14:paraId="076C45F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第五条 双方权利和义务</w:t>
      </w:r>
    </w:p>
    <w:p w14:paraId="23C7B752">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 w:hAnsi="楷体" w:eastAsia="楷体" w:cs="楷体"/>
          <w:strike w:val="0"/>
          <w:dstrike w:val="0"/>
          <w:color w:val="auto"/>
          <w:kern w:val="2"/>
          <w:sz w:val="32"/>
          <w:szCs w:val="32"/>
          <w:highlight w:val="none"/>
          <w:u w:val="none"/>
          <w:lang w:val="en-US" w:eastAsia="zh-CN" w:bidi="ar-SA"/>
        </w:rPr>
      </w:pPr>
      <w:r>
        <w:rPr>
          <w:rFonts w:hint="eastAsia" w:ascii="楷体" w:hAnsi="楷体" w:eastAsia="楷体" w:cs="楷体"/>
          <w:strike w:val="0"/>
          <w:dstrike w:val="0"/>
          <w:color w:val="auto"/>
          <w:kern w:val="2"/>
          <w:sz w:val="32"/>
          <w:szCs w:val="32"/>
          <w:highlight w:val="none"/>
          <w:u w:val="none"/>
          <w:lang w:val="en-US" w:eastAsia="zh-CN" w:bidi="ar-SA"/>
        </w:rPr>
        <w:t>（一）甲方的权利和义务</w:t>
      </w:r>
    </w:p>
    <w:p w14:paraId="37AC5D04">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1.甲方有权对艺术创作展演的整体方案进行审核和批准，确保其符合合同约定的标准和要求。</w:t>
      </w:r>
    </w:p>
    <w:p w14:paraId="055F2FFE">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2.甲方有权要求乙方按照合同约定的时间节点提交阶段性成果，并对其进行评估和反馈。</w:t>
      </w:r>
    </w:p>
    <w:p w14:paraId="0A950893">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3.甲方有权在展演过程中对乙方的工作进行监督和指导，以确保项目的顺利进行。</w:t>
      </w:r>
    </w:p>
    <w:p w14:paraId="4BA8F99B">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 xml:space="preserve">4.甲方应按合同约定向乙方提供必要的支持和协助。 </w:t>
      </w:r>
    </w:p>
    <w:p w14:paraId="6833722D">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5.甲方有义务在乙方按合同要求完成工作后，按照合同约定支付相应的费用。</w:t>
      </w:r>
    </w:p>
    <w:p w14:paraId="1734BE4F">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6.甲方应向乙方提供必要的创作背景、品牌理念等信息。</w:t>
      </w:r>
    </w:p>
    <w:p w14:paraId="55B8FEAA">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 w:hAnsi="楷体" w:eastAsia="楷体" w:cs="楷体"/>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7.为乙方提供涉及合同项目有关的资料及其他必要协助，并保证资料的真实性、完整性、合法性、准确性。</w:t>
      </w:r>
    </w:p>
    <w:p w14:paraId="458DD86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 w:hAnsi="楷体" w:eastAsia="楷体" w:cs="楷体"/>
          <w:strike w:val="0"/>
          <w:dstrike w:val="0"/>
          <w:color w:val="auto"/>
          <w:kern w:val="2"/>
          <w:sz w:val="32"/>
          <w:szCs w:val="32"/>
          <w:highlight w:val="none"/>
          <w:u w:val="none"/>
          <w:lang w:val="en-US" w:eastAsia="zh-CN" w:bidi="ar-SA"/>
        </w:rPr>
      </w:pPr>
      <w:r>
        <w:rPr>
          <w:rFonts w:hint="eastAsia" w:ascii="楷体" w:hAnsi="楷体" w:eastAsia="楷体" w:cs="楷体"/>
          <w:strike w:val="0"/>
          <w:dstrike w:val="0"/>
          <w:color w:val="auto"/>
          <w:kern w:val="2"/>
          <w:sz w:val="32"/>
          <w:szCs w:val="32"/>
          <w:highlight w:val="none"/>
          <w:u w:val="none"/>
          <w:lang w:val="en-US" w:eastAsia="zh-CN" w:bidi="ar-SA"/>
        </w:rPr>
        <w:t>（二）乙方的权利和义务</w:t>
      </w:r>
    </w:p>
    <w:p w14:paraId="7C7860A3">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 xml:space="preserve">1.乙方有权根据合同约定的内容和标准进行艺术创作和展演。 </w:t>
      </w:r>
    </w:p>
    <w:p w14:paraId="4DB5D048">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2.乙方有义务按照甲方审核批准的方案进行创作和展演，确保作品的质量和效果符合合同要求。</w:t>
      </w:r>
    </w:p>
    <w:p w14:paraId="5089A743">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3.乙方应在合同约定的时间节点提交阶段性成果，并接受甲方的评估和反馈。</w:t>
      </w:r>
    </w:p>
    <w:p w14:paraId="35187E62">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4.乙方有义务在展演过程中接受甲方的监督和指导，并根据甲方的合理要求进行调整和改进。</w:t>
      </w:r>
    </w:p>
    <w:p w14:paraId="660BB8CA">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5.应确保所创作的艺术作品及设计符合合同约定的要求，同时具有较高的艺术价值和实用性。</w:t>
      </w:r>
    </w:p>
    <w:p w14:paraId="28E05309">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6.在满足甲方提出的需求范围内，有权自主进行艺术创作。</w:t>
      </w:r>
    </w:p>
    <w:p w14:paraId="6F95AF9C">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trike w:val="0"/>
          <w:dstrike w:val="0"/>
          <w:color w:val="auto"/>
          <w:kern w:val="2"/>
          <w:sz w:val="32"/>
          <w:szCs w:val="32"/>
          <w:highlight w:val="none"/>
          <w:u w:val="none"/>
          <w:lang w:val="en-US" w:eastAsia="zh-CN" w:bidi="ar-SA"/>
        </w:rPr>
      </w:pPr>
      <w:r>
        <w:rPr>
          <w:rFonts w:hint="eastAsia" w:ascii="仿宋" w:hAnsi="仿宋" w:eastAsia="仿宋" w:cs="仿宋"/>
          <w:strike w:val="0"/>
          <w:dstrike w:val="0"/>
          <w:color w:val="auto"/>
          <w:kern w:val="2"/>
          <w:sz w:val="32"/>
          <w:szCs w:val="32"/>
          <w:highlight w:val="none"/>
          <w:u w:val="none"/>
          <w:lang w:val="en-US" w:eastAsia="zh-CN" w:bidi="ar-SA"/>
        </w:rPr>
        <w:t>7.乙方应确保其创作和展演活动不侵犯任何第三方的知识产权或其他合法权益，并承担因此产生的全部责任。</w:t>
      </w:r>
    </w:p>
    <w:p w14:paraId="4ABECE03">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第六条 知识产权归属</w:t>
      </w:r>
    </w:p>
    <w:p w14:paraId="65FD78F3">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000000"/>
          <w:sz w:val="32"/>
          <w:szCs w:val="32"/>
          <w:highlight w:val="none"/>
          <w:u w:val="single"/>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项目执行过程中乙方自主取得的</w:t>
      </w:r>
      <w:r>
        <w:rPr>
          <w:rFonts w:hint="eastAsia" w:ascii="仿宋" w:hAnsi="仿宋" w:eastAsia="仿宋" w:cs="仿宋"/>
          <w:color w:val="000000"/>
          <w:sz w:val="32"/>
          <w:szCs w:val="32"/>
          <w:lang w:val="en-US" w:eastAsia="zh-CN"/>
        </w:rPr>
        <w:t>创</w:t>
      </w:r>
      <w:r>
        <w:rPr>
          <w:rFonts w:hint="eastAsia" w:ascii="仿宋" w:hAnsi="仿宋" w:eastAsia="仿宋" w:cs="仿宋"/>
          <w:color w:val="000000"/>
          <w:sz w:val="32"/>
          <w:szCs w:val="32"/>
          <w:highlight w:val="none"/>
          <w:lang w:val="en-US" w:eastAsia="zh-CN"/>
        </w:rPr>
        <w:t>作</w:t>
      </w:r>
      <w:r>
        <w:rPr>
          <w:rFonts w:hint="eastAsia" w:ascii="仿宋" w:hAnsi="仿宋" w:eastAsia="仿宋" w:cs="仿宋"/>
          <w:color w:val="000000"/>
          <w:sz w:val="32"/>
          <w:szCs w:val="32"/>
          <w:highlight w:val="none"/>
        </w:rPr>
        <w:t>成果由</w:t>
      </w:r>
      <w:r>
        <w:rPr>
          <w:rFonts w:hint="eastAsia" w:ascii="仿宋" w:hAnsi="仿宋" w:eastAsia="仿宋" w:cs="仿宋"/>
          <w:color w:val="000000"/>
          <w:sz w:val="32"/>
          <w:szCs w:val="32"/>
          <w:highlight w:val="none"/>
          <w:u w:val="single"/>
          <w:lang w:val="en-US" w:eastAsia="zh-CN"/>
        </w:rPr>
        <w:t xml:space="preserve">    </w:t>
      </w:r>
    </w:p>
    <w:p w14:paraId="7864AE4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方享有该成果的专利申请权、使用权、署名权、荣誉权、转让权和申请奖励权等权利。</w:t>
      </w:r>
    </w:p>
    <w:p w14:paraId="3557B44F">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（二）项目执行过程中甲乙双方共同获得的</w:t>
      </w:r>
      <w:r>
        <w:rPr>
          <w:rFonts w:hint="eastAsia" w:ascii="仿宋" w:hAnsi="仿宋" w:eastAsia="仿宋" w:cs="仿宋"/>
          <w:color w:val="000000"/>
          <w:sz w:val="32"/>
          <w:szCs w:val="32"/>
          <w:lang w:val="en-US" w:eastAsia="zh-CN"/>
        </w:rPr>
        <w:t>创作</w:t>
      </w:r>
      <w:r>
        <w:rPr>
          <w:rFonts w:hint="eastAsia" w:ascii="仿宋" w:hAnsi="仿宋" w:eastAsia="仿宋" w:cs="仿宋"/>
          <w:color w:val="000000"/>
          <w:sz w:val="32"/>
          <w:szCs w:val="32"/>
        </w:rPr>
        <w:t>成果，该成果的知识产权（含专利）为双方共有；当一方不同意申请专利时，另一方不得申请专利。</w:t>
      </w:r>
    </w:p>
    <w:p w14:paraId="734F9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乙方将</w:t>
      </w:r>
      <w:r>
        <w:rPr>
          <w:rFonts w:hint="eastAsia" w:ascii="仿宋" w:hAnsi="仿宋" w:eastAsia="仿宋" w:cs="仿宋"/>
          <w:color w:val="000000"/>
          <w:sz w:val="32"/>
          <w:szCs w:val="32"/>
          <w:lang w:val="en-US" w:eastAsia="zh-CN"/>
        </w:rPr>
        <w:t>创作</w:t>
      </w:r>
      <w:r>
        <w:rPr>
          <w:rFonts w:hint="eastAsia" w:ascii="仿宋" w:hAnsi="仿宋" w:eastAsia="仿宋" w:cs="仿宋"/>
          <w:color w:val="000000"/>
          <w:sz w:val="32"/>
          <w:szCs w:val="32"/>
        </w:rPr>
        <w:t>成果用于出版发表、职称评定、评奖等使用的，甲方不得限制。</w:t>
      </w:r>
    </w:p>
    <w:p w14:paraId="091958DC">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第七条  保密责任</w:t>
      </w:r>
    </w:p>
    <w:p w14:paraId="2132DC87">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lang w:val="en-US" w:eastAsia="zh-CN"/>
        </w:rPr>
      </w:pPr>
      <w:r>
        <w:rPr>
          <w:rFonts w:ascii="仿宋" w:hAnsi="仿宋" w:eastAsia="仿宋" w:cs="仿宋"/>
          <w:color w:val="000000"/>
          <w:sz w:val="32"/>
          <w:szCs w:val="32"/>
        </w:rPr>
        <w:t>双方承诺保守在本协议签订、履行及争议解决过程中所知悉或产生的对方尚未向社会公众公开的各项信息，包括但不限于任何内部决策信息、国家秘密、工作秘密、商业秘密、个人信息等。未经双方当事人一致书面同意，任何一方及其下属单位和人员均不得将在合作过程中产生或者知悉的上述内容用于本协议或</w:t>
      </w:r>
      <w:r>
        <w:rPr>
          <w:rFonts w:hint="eastAsia" w:ascii="仿宋" w:hAnsi="仿宋" w:eastAsia="仿宋" w:cs="仿宋"/>
          <w:color w:val="000000"/>
          <w:sz w:val="32"/>
          <w:szCs w:val="32"/>
        </w:rPr>
        <w:t>本</w:t>
      </w:r>
      <w:r>
        <w:rPr>
          <w:rFonts w:ascii="仿宋" w:hAnsi="仿宋" w:eastAsia="仿宋" w:cs="仿宋"/>
          <w:color w:val="000000"/>
          <w:sz w:val="32"/>
          <w:szCs w:val="32"/>
        </w:rPr>
        <w:t>项目协议目的之外的任何用途，否则应承担由此导致的损失。本保密条款长期有效，不因本协议的履行完毕、变更、终止、中止或解除而受到影响。任何一方违反保密义务给另一方造成经济损失的，违约方应当向另一方支付</w:t>
      </w:r>
      <w:r>
        <w:rPr>
          <w:rFonts w:hint="eastAsia" w:ascii="仿宋" w:hAnsi="仿宋" w:eastAsia="仿宋" w:cs="仿宋"/>
          <w:color w:val="000000"/>
          <w:sz w:val="32"/>
          <w:szCs w:val="32"/>
          <w:highlight w:val="none"/>
        </w:rPr>
        <w:t>合同总价款</w:t>
      </w:r>
      <w:r>
        <w:rPr>
          <w:rFonts w:hint="eastAsia" w:ascii="仿宋" w:hAnsi="仿宋" w:eastAsia="仿宋" w:cs="仿宋"/>
          <w:color w:val="000000"/>
          <w:sz w:val="32"/>
          <w:szCs w:val="32"/>
          <w:highlight w:val="none"/>
          <w:u w:val="none"/>
          <w:lang w:val="en-US" w:eastAsia="zh-CN"/>
        </w:rPr>
        <w:t>20</w:t>
      </w:r>
      <w:r>
        <w:rPr>
          <w:rFonts w:hint="eastAsia" w:ascii="仿宋" w:hAnsi="仿宋" w:eastAsia="仿宋" w:cs="仿宋"/>
          <w:color w:val="000000"/>
          <w:sz w:val="32"/>
          <w:szCs w:val="32"/>
          <w:highlight w:val="none"/>
          <w:u w:val="none"/>
        </w:rPr>
        <w:t>%</w:t>
      </w:r>
      <w:r>
        <w:rPr>
          <w:rFonts w:hint="eastAsia" w:ascii="仿宋" w:hAnsi="仿宋" w:eastAsia="仿宋" w:cs="仿宋"/>
          <w:color w:val="000000"/>
          <w:sz w:val="32"/>
          <w:szCs w:val="32"/>
          <w:highlight w:val="none"/>
        </w:rPr>
        <w:t>的违约金</w:t>
      </w:r>
      <w:r>
        <w:rPr>
          <w:rFonts w:hint="eastAsia" w:ascii="仿宋" w:hAnsi="仿宋" w:eastAsia="仿宋" w:cs="仿宋"/>
          <w:color w:val="000000"/>
          <w:sz w:val="32"/>
          <w:szCs w:val="32"/>
          <w:highlight w:val="none"/>
          <w:lang w:eastAsia="zh-CN"/>
        </w:rPr>
        <w:t>。</w:t>
      </w:r>
    </w:p>
    <w:p w14:paraId="7FBAD92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第八条 违约责任</w:t>
      </w:r>
    </w:p>
    <w:p w14:paraId="2A4A22F2">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rPr>
        <w:t>（一）</w:t>
      </w:r>
      <w:r>
        <w:rPr>
          <w:rFonts w:ascii="仿宋" w:hAnsi="仿宋" w:eastAsia="仿宋" w:cs="仿宋"/>
          <w:color w:val="000000"/>
          <w:sz w:val="32"/>
          <w:szCs w:val="32"/>
        </w:rPr>
        <w:t>乙方未能在合同约定的期限内完成艺术创作展演项目的交付，视为违约。</w:t>
      </w:r>
      <w:r>
        <w:rPr>
          <w:rFonts w:hint="eastAsia" w:ascii="仿宋" w:hAnsi="仿宋" w:eastAsia="仿宋" w:cs="仿宋"/>
          <w:color w:val="000000"/>
          <w:sz w:val="32"/>
          <w:szCs w:val="32"/>
          <w:lang w:val="en-US" w:eastAsia="zh-CN"/>
        </w:rPr>
        <w:t>乙方无正当理由逾期交付成果的，每逾期一日，应按合同总金额</w:t>
      </w:r>
      <w:r>
        <w:rPr>
          <w:rFonts w:hint="eastAsia" w:ascii="仿宋" w:hAnsi="仿宋" w:eastAsia="仿宋" w:cs="仿宋"/>
          <w:color w:val="000000"/>
          <w:sz w:val="32"/>
          <w:szCs w:val="32"/>
          <w:u w:val="none"/>
          <w:lang w:val="en-US" w:eastAsia="zh-CN"/>
        </w:rPr>
        <w:t>的万分之五</w:t>
      </w:r>
      <w:r>
        <w:rPr>
          <w:rFonts w:hint="eastAsia" w:ascii="仿宋" w:hAnsi="仿宋" w:eastAsia="仿宋" w:cs="仿宋"/>
          <w:color w:val="000000"/>
          <w:sz w:val="32"/>
          <w:szCs w:val="32"/>
          <w:lang w:val="en-US" w:eastAsia="zh-CN"/>
        </w:rPr>
        <w:t>向甲方支付违约金，累计不超过</w:t>
      </w:r>
      <w:r>
        <w:rPr>
          <w:rFonts w:hint="eastAsia" w:ascii="仿宋" w:hAnsi="仿宋" w:eastAsia="仿宋" w:cs="仿宋"/>
          <w:color w:val="000000"/>
          <w:sz w:val="32"/>
          <w:szCs w:val="32"/>
          <w:u w:val="none"/>
          <w:lang w:val="en-US" w:eastAsia="zh-CN"/>
        </w:rPr>
        <w:t>合同总金额的10%。</w:t>
      </w:r>
      <w:r>
        <w:rPr>
          <w:rFonts w:hint="eastAsia" w:ascii="仿宋" w:hAnsi="仿宋" w:eastAsia="仿宋" w:cs="仿宋"/>
          <w:color w:val="000000"/>
          <w:sz w:val="32"/>
          <w:szCs w:val="32"/>
          <w:lang w:val="en-US" w:eastAsia="zh-CN"/>
        </w:rPr>
        <w:t>逾期超过60日的，甲方有权解除合同。</w:t>
      </w:r>
      <w:r>
        <w:rPr>
          <w:rFonts w:hint="eastAsia" w:ascii="仿宋" w:hAnsi="仿宋" w:eastAsia="仿宋" w:cs="仿宋"/>
          <w:color w:val="000000"/>
          <w:sz w:val="32"/>
          <w:szCs w:val="32"/>
          <w:highlight w:val="none"/>
        </w:rPr>
        <w:t>若发生逾期，违约金</w:t>
      </w:r>
      <w:r>
        <w:rPr>
          <w:rFonts w:hint="eastAsia" w:ascii="仿宋" w:hAnsi="仿宋" w:eastAsia="仿宋" w:cs="仿宋"/>
          <w:color w:val="000000"/>
          <w:sz w:val="32"/>
          <w:szCs w:val="32"/>
          <w:highlight w:val="none"/>
          <w:lang w:val="en-US" w:eastAsia="zh-CN"/>
        </w:rPr>
        <w:t>优先</w:t>
      </w:r>
      <w:r>
        <w:rPr>
          <w:rFonts w:hint="eastAsia" w:ascii="仿宋" w:hAnsi="仿宋" w:eastAsia="仿宋" w:cs="仿宋"/>
          <w:color w:val="000000"/>
          <w:sz w:val="32"/>
          <w:szCs w:val="32"/>
          <w:highlight w:val="none"/>
        </w:rPr>
        <w:t>从项目</w:t>
      </w:r>
      <w:r>
        <w:rPr>
          <w:rFonts w:hint="eastAsia" w:ascii="仿宋" w:hAnsi="仿宋" w:eastAsia="仿宋" w:cs="仿宋"/>
          <w:color w:val="000000"/>
          <w:sz w:val="32"/>
          <w:szCs w:val="32"/>
          <w:highlight w:val="none"/>
          <w:lang w:val="en-US" w:eastAsia="zh-CN"/>
        </w:rPr>
        <w:t>已拨付</w:t>
      </w:r>
      <w:r>
        <w:rPr>
          <w:rFonts w:hint="eastAsia" w:ascii="仿宋" w:hAnsi="仿宋" w:eastAsia="仿宋" w:cs="仿宋"/>
          <w:color w:val="000000"/>
          <w:sz w:val="32"/>
          <w:szCs w:val="32"/>
          <w:highlight w:val="none"/>
        </w:rPr>
        <w:t>经费中</w:t>
      </w:r>
      <w:r>
        <w:rPr>
          <w:rFonts w:hint="eastAsia" w:ascii="仿宋" w:hAnsi="仿宋" w:eastAsia="仿宋" w:cs="仿宋"/>
          <w:color w:val="000000"/>
          <w:sz w:val="32"/>
          <w:szCs w:val="32"/>
          <w:highlight w:val="none"/>
          <w:lang w:val="en-US" w:eastAsia="zh-CN"/>
        </w:rPr>
        <w:t>抵扣</w:t>
      </w:r>
      <w:r>
        <w:rPr>
          <w:rFonts w:hint="eastAsia" w:ascii="仿宋" w:hAnsi="仿宋" w:eastAsia="仿宋" w:cs="仿宋"/>
          <w:color w:val="000000"/>
          <w:sz w:val="32"/>
          <w:szCs w:val="32"/>
          <w:highlight w:val="none"/>
        </w:rPr>
        <w:t>；不足</w:t>
      </w:r>
      <w:r>
        <w:rPr>
          <w:rFonts w:hint="eastAsia" w:ascii="仿宋" w:hAnsi="仿宋" w:eastAsia="仿宋" w:cs="仿宋"/>
          <w:color w:val="000000"/>
          <w:sz w:val="32"/>
          <w:szCs w:val="32"/>
          <w:highlight w:val="none"/>
          <w:lang w:val="en-US" w:eastAsia="zh-CN"/>
        </w:rPr>
        <w:t>部分</w:t>
      </w:r>
      <w:r>
        <w:rPr>
          <w:rFonts w:hint="eastAsia" w:ascii="仿宋" w:hAnsi="仿宋" w:eastAsia="仿宋" w:cs="仿宋"/>
          <w:color w:val="000000"/>
          <w:sz w:val="32"/>
          <w:szCs w:val="32"/>
          <w:highlight w:val="none"/>
        </w:rPr>
        <w:t>，甲方有权要求乙方继续承担清偿责任。乙方承担责任后，可依据本校内部管理制度向项目负责人追偿。</w:t>
      </w:r>
    </w:p>
    <w:p w14:paraId="19FB05EC">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（二）乙方交付的项目成果不符合合同约定的</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乙方应自甲方书面异议送达之日起20个工作日内完成整改；双方另行协商整改期限的，从其约定。</w:t>
      </w:r>
      <w:r>
        <w:rPr>
          <w:rFonts w:ascii="仿宋" w:hAnsi="仿宋" w:eastAsia="仿宋" w:cs="仿宋"/>
          <w:color w:val="000000"/>
          <w:sz w:val="32"/>
          <w:szCs w:val="32"/>
          <w:highlight w:val="none"/>
        </w:rPr>
        <w:t>确保项目质量符合合同约定</w:t>
      </w:r>
      <w:r>
        <w:rPr>
          <w:rFonts w:hint="eastAsia" w:ascii="仿宋" w:hAnsi="仿宋" w:eastAsia="仿宋" w:cs="仿宋"/>
          <w:color w:val="000000"/>
          <w:sz w:val="32"/>
          <w:szCs w:val="32"/>
          <w:highlight w:val="none"/>
        </w:rPr>
        <w:t>，</w:t>
      </w:r>
      <w:r>
        <w:rPr>
          <w:rFonts w:ascii="仿宋" w:hAnsi="仿宋" w:eastAsia="仿宋" w:cs="仿宋"/>
          <w:color w:val="000000"/>
          <w:sz w:val="32"/>
          <w:szCs w:val="32"/>
          <w:highlight w:val="none"/>
        </w:rPr>
        <w:t>若乙方未能在规定期限内完成整改，甲方有权</w:t>
      </w:r>
      <w:r>
        <w:rPr>
          <w:rFonts w:hint="eastAsia" w:ascii="仿宋" w:hAnsi="仿宋" w:eastAsia="仿宋" w:cs="仿宋"/>
          <w:color w:val="000000"/>
          <w:sz w:val="32"/>
          <w:szCs w:val="32"/>
          <w:highlight w:val="none"/>
        </w:rPr>
        <w:t>解除合同并</w:t>
      </w:r>
      <w:r>
        <w:rPr>
          <w:rFonts w:ascii="仿宋" w:hAnsi="仿宋" w:eastAsia="仿宋" w:cs="仿宋"/>
          <w:color w:val="000000"/>
          <w:sz w:val="32"/>
          <w:szCs w:val="32"/>
          <w:highlight w:val="none"/>
        </w:rPr>
        <w:t>要求乙方支付违约金，违约金金额为项目总金额的</w:t>
      </w:r>
      <w:r>
        <w:rPr>
          <w:rFonts w:hint="eastAsia" w:ascii="仿宋" w:hAnsi="仿宋" w:eastAsia="仿宋" w:cs="仿宋"/>
          <w:color w:val="000000"/>
          <w:sz w:val="32"/>
          <w:szCs w:val="32"/>
          <w:highlight w:val="none"/>
          <w:u w:val="none"/>
          <w:lang w:val="en-US" w:eastAsia="zh-CN"/>
        </w:rPr>
        <w:t>30</w:t>
      </w:r>
      <w:r>
        <w:rPr>
          <w:rFonts w:ascii="仿宋" w:hAnsi="仿宋" w:eastAsia="仿宋" w:cs="仿宋"/>
          <w:color w:val="000000"/>
          <w:sz w:val="32"/>
          <w:szCs w:val="32"/>
          <w:highlight w:val="none"/>
          <w:u w:val="none"/>
        </w:rPr>
        <w:t>%</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rPr>
        <w:t>违约金</w:t>
      </w:r>
      <w:r>
        <w:rPr>
          <w:rFonts w:hint="eastAsia" w:ascii="仿宋" w:hAnsi="仿宋" w:eastAsia="仿宋" w:cs="仿宋"/>
          <w:color w:val="000000"/>
          <w:sz w:val="32"/>
          <w:szCs w:val="32"/>
          <w:highlight w:val="none"/>
          <w:lang w:val="en-US" w:eastAsia="zh-CN"/>
        </w:rPr>
        <w:t>优先</w:t>
      </w:r>
      <w:r>
        <w:rPr>
          <w:rFonts w:hint="eastAsia" w:ascii="仿宋" w:hAnsi="仿宋" w:eastAsia="仿宋" w:cs="仿宋"/>
          <w:color w:val="000000"/>
          <w:sz w:val="32"/>
          <w:szCs w:val="32"/>
          <w:highlight w:val="none"/>
        </w:rPr>
        <w:t>从项目</w:t>
      </w:r>
      <w:r>
        <w:rPr>
          <w:rFonts w:hint="eastAsia" w:ascii="仿宋" w:hAnsi="仿宋" w:eastAsia="仿宋" w:cs="仿宋"/>
          <w:color w:val="000000"/>
          <w:sz w:val="32"/>
          <w:szCs w:val="32"/>
          <w:highlight w:val="none"/>
          <w:lang w:val="en-US" w:eastAsia="zh-CN"/>
        </w:rPr>
        <w:t>已拨付</w:t>
      </w:r>
      <w:r>
        <w:rPr>
          <w:rFonts w:hint="eastAsia" w:ascii="仿宋" w:hAnsi="仿宋" w:eastAsia="仿宋" w:cs="仿宋"/>
          <w:color w:val="000000"/>
          <w:sz w:val="32"/>
          <w:szCs w:val="32"/>
          <w:highlight w:val="none"/>
        </w:rPr>
        <w:t>经费中</w:t>
      </w:r>
      <w:r>
        <w:rPr>
          <w:rFonts w:hint="eastAsia" w:ascii="仿宋" w:hAnsi="仿宋" w:eastAsia="仿宋" w:cs="仿宋"/>
          <w:color w:val="000000"/>
          <w:sz w:val="32"/>
          <w:szCs w:val="32"/>
          <w:highlight w:val="none"/>
          <w:lang w:val="en-US" w:eastAsia="zh-CN"/>
        </w:rPr>
        <w:t>抵扣</w:t>
      </w:r>
      <w:r>
        <w:rPr>
          <w:rFonts w:hint="eastAsia" w:ascii="仿宋" w:hAnsi="仿宋" w:eastAsia="仿宋" w:cs="仿宋"/>
          <w:color w:val="000000"/>
          <w:sz w:val="32"/>
          <w:szCs w:val="32"/>
          <w:highlight w:val="none"/>
        </w:rPr>
        <w:t>；不足</w:t>
      </w:r>
      <w:r>
        <w:rPr>
          <w:rFonts w:hint="eastAsia" w:ascii="仿宋" w:hAnsi="仿宋" w:eastAsia="仿宋" w:cs="仿宋"/>
          <w:color w:val="000000"/>
          <w:sz w:val="32"/>
          <w:szCs w:val="32"/>
          <w:highlight w:val="none"/>
          <w:lang w:val="en-US" w:eastAsia="zh-CN"/>
        </w:rPr>
        <w:t>部分</w:t>
      </w:r>
      <w:r>
        <w:rPr>
          <w:rFonts w:hint="eastAsia" w:ascii="仿宋" w:hAnsi="仿宋" w:eastAsia="仿宋" w:cs="仿宋"/>
          <w:color w:val="000000"/>
          <w:sz w:val="32"/>
          <w:szCs w:val="32"/>
          <w:highlight w:val="none"/>
        </w:rPr>
        <w:t>，甲方有权要求乙方继续承担清偿责任。乙方承担责任后，可依据本校内部管理制度向项目负责人追偿。</w:t>
      </w:r>
    </w:p>
    <w:p w14:paraId="7BE8BB15">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000000"/>
          <w:sz w:val="32"/>
          <w:szCs w:val="32"/>
          <w:highlight w:val="none"/>
        </w:rPr>
        <w:t>（三）因乙方原因导致项目未能按期完成或未能达到合同约定考核指标的，</w:t>
      </w:r>
      <w:r>
        <w:rPr>
          <w:rFonts w:hint="eastAsia" w:ascii="仿宋" w:hAnsi="仿宋" w:eastAsia="仿宋" w:cs="仿宋"/>
          <w:color w:val="000000"/>
          <w:sz w:val="32"/>
          <w:szCs w:val="32"/>
          <w:highlight w:val="none"/>
          <w:lang w:val="en-US" w:eastAsia="zh-CN"/>
        </w:rPr>
        <w:t>乙方应在甲方提出整改要求之日起20 个工作日内采取补救措施完成整改；双方另行约定期限的，从其约定，直至</w:t>
      </w:r>
      <w:r>
        <w:rPr>
          <w:rFonts w:hint="eastAsia" w:ascii="仿宋" w:hAnsi="仿宋" w:eastAsia="仿宋" w:cs="仿宋"/>
          <w:color w:val="000000"/>
          <w:sz w:val="32"/>
          <w:szCs w:val="32"/>
          <w:highlight w:val="none"/>
        </w:rPr>
        <w:t>完成</w:t>
      </w:r>
      <w:r>
        <w:rPr>
          <w:rFonts w:ascii="仿宋" w:hAnsi="仿宋" w:eastAsia="仿宋" w:cs="仿宋"/>
          <w:bCs/>
          <w:color w:val="000000"/>
          <w:sz w:val="32"/>
          <w:szCs w:val="32"/>
          <w:highlight w:val="none"/>
        </w:rPr>
        <w:t>艺术创作展演横向</w:t>
      </w:r>
      <w:r>
        <w:rPr>
          <w:rFonts w:hint="eastAsia" w:ascii="仿宋" w:hAnsi="仿宋" w:eastAsia="仿宋" w:cs="仿宋"/>
          <w:bCs/>
          <w:color w:val="000000"/>
          <w:sz w:val="32"/>
          <w:szCs w:val="32"/>
          <w:highlight w:val="none"/>
        </w:rPr>
        <w:t>项目</w:t>
      </w:r>
      <w:r>
        <w:rPr>
          <w:rFonts w:hint="eastAsia" w:ascii="仿宋" w:hAnsi="仿宋" w:eastAsia="仿宋" w:cs="仿宋"/>
          <w:color w:val="000000"/>
          <w:sz w:val="32"/>
          <w:szCs w:val="32"/>
          <w:highlight w:val="none"/>
        </w:rPr>
        <w:t>或者使项目达到任务书要求，</w:t>
      </w:r>
      <w:r>
        <w:rPr>
          <w:rFonts w:hint="eastAsia" w:ascii="仿宋" w:hAnsi="仿宋" w:eastAsia="仿宋" w:cs="仿宋"/>
          <w:color w:val="auto"/>
          <w:sz w:val="32"/>
          <w:szCs w:val="32"/>
          <w:highlight w:val="none"/>
        </w:rPr>
        <w:t>并承担由此增加的</w:t>
      </w:r>
      <w:r>
        <w:rPr>
          <w:rFonts w:hint="eastAsia" w:ascii="仿宋" w:hAnsi="仿宋" w:eastAsia="仿宋" w:cs="仿宋"/>
          <w:color w:val="auto"/>
          <w:sz w:val="32"/>
          <w:szCs w:val="32"/>
          <w:highlight w:val="none"/>
          <w:lang w:val="en-US" w:eastAsia="zh-CN"/>
        </w:rPr>
        <w:t>相关</w:t>
      </w:r>
      <w:r>
        <w:rPr>
          <w:rFonts w:hint="eastAsia" w:ascii="仿宋" w:hAnsi="仿宋" w:eastAsia="仿宋" w:cs="仿宋"/>
          <w:color w:val="auto"/>
          <w:sz w:val="32"/>
          <w:szCs w:val="32"/>
          <w:highlight w:val="none"/>
        </w:rPr>
        <w:t>费用</w:t>
      </w:r>
      <w:r>
        <w:rPr>
          <w:rFonts w:hint="eastAsia" w:ascii="仿宋" w:hAnsi="仿宋" w:eastAsia="仿宋" w:cs="仿宋"/>
          <w:color w:val="auto"/>
          <w:sz w:val="32"/>
          <w:szCs w:val="32"/>
          <w:highlight w:val="none"/>
          <w:lang w:eastAsia="zh-CN"/>
        </w:rPr>
        <w:t>。</w:t>
      </w:r>
    </w:p>
    <w:p w14:paraId="60F7EFB6">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应当严格按照本合同约定履行义务，乙方不履行本合同约定的义务或履行义务不符合合同约定的，甲方有权解除合同，乙方应当赔偿由此给甲方造成的一切直接及间接经济损失（包括但不限于甲方因主张权利所花费的交通费、住宿费、诉讼费、律师费、保全费、保全保险费和其他合理费用。），并承担合同总价款</w:t>
      </w:r>
      <w:r>
        <w:rPr>
          <w:rFonts w:hint="eastAsia" w:ascii="仿宋" w:hAnsi="仿宋" w:eastAsia="仿宋" w:cs="仿宋"/>
          <w:color w:val="000000"/>
          <w:sz w:val="32"/>
          <w:szCs w:val="32"/>
          <w:highlight w:val="none"/>
          <w:u w:val="none"/>
          <w:lang w:val="en-US" w:eastAsia="zh-CN"/>
        </w:rPr>
        <w:t>20</w:t>
      </w:r>
      <w:r>
        <w:rPr>
          <w:rFonts w:hint="eastAsia" w:ascii="仿宋" w:hAnsi="仿宋" w:eastAsia="仿宋" w:cs="仿宋"/>
          <w:color w:val="000000"/>
          <w:sz w:val="32"/>
          <w:szCs w:val="32"/>
          <w:highlight w:val="none"/>
          <w:u w:val="none"/>
        </w:rPr>
        <w:t xml:space="preserve"> </w:t>
      </w:r>
      <w:r>
        <w:rPr>
          <w:rFonts w:hint="eastAsia" w:ascii="仿宋" w:hAnsi="仿宋" w:eastAsia="仿宋" w:cs="仿宋"/>
          <w:color w:val="000000"/>
          <w:sz w:val="32"/>
          <w:szCs w:val="32"/>
          <w:highlight w:val="none"/>
        </w:rPr>
        <w:t>%的违约金</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违约金</w:t>
      </w:r>
      <w:r>
        <w:rPr>
          <w:rFonts w:hint="eastAsia" w:ascii="仿宋" w:hAnsi="仿宋" w:eastAsia="仿宋" w:cs="仿宋"/>
          <w:color w:val="000000"/>
          <w:sz w:val="32"/>
          <w:szCs w:val="32"/>
          <w:highlight w:val="none"/>
          <w:lang w:val="en-US" w:eastAsia="zh-CN"/>
        </w:rPr>
        <w:t>优先</w:t>
      </w:r>
      <w:r>
        <w:rPr>
          <w:rFonts w:hint="eastAsia" w:ascii="仿宋" w:hAnsi="仿宋" w:eastAsia="仿宋" w:cs="仿宋"/>
          <w:color w:val="000000"/>
          <w:sz w:val="32"/>
          <w:szCs w:val="32"/>
          <w:highlight w:val="none"/>
        </w:rPr>
        <w:t>从项目</w:t>
      </w:r>
      <w:r>
        <w:rPr>
          <w:rFonts w:hint="eastAsia" w:ascii="仿宋" w:hAnsi="仿宋" w:eastAsia="仿宋" w:cs="仿宋"/>
          <w:color w:val="000000"/>
          <w:sz w:val="32"/>
          <w:szCs w:val="32"/>
          <w:highlight w:val="none"/>
          <w:lang w:val="en-US" w:eastAsia="zh-CN"/>
        </w:rPr>
        <w:t>已拨付</w:t>
      </w:r>
      <w:r>
        <w:rPr>
          <w:rFonts w:hint="eastAsia" w:ascii="仿宋" w:hAnsi="仿宋" w:eastAsia="仿宋" w:cs="仿宋"/>
          <w:color w:val="000000"/>
          <w:sz w:val="32"/>
          <w:szCs w:val="32"/>
          <w:highlight w:val="none"/>
        </w:rPr>
        <w:t>经费中</w:t>
      </w:r>
      <w:r>
        <w:rPr>
          <w:rFonts w:hint="eastAsia" w:ascii="仿宋" w:hAnsi="仿宋" w:eastAsia="仿宋" w:cs="仿宋"/>
          <w:color w:val="000000"/>
          <w:sz w:val="32"/>
          <w:szCs w:val="32"/>
          <w:highlight w:val="none"/>
          <w:lang w:val="en-US" w:eastAsia="zh-CN"/>
        </w:rPr>
        <w:t>抵扣</w:t>
      </w:r>
      <w:r>
        <w:rPr>
          <w:rFonts w:hint="eastAsia" w:ascii="仿宋" w:hAnsi="仿宋" w:eastAsia="仿宋" w:cs="仿宋"/>
          <w:color w:val="000000"/>
          <w:sz w:val="32"/>
          <w:szCs w:val="32"/>
          <w:highlight w:val="none"/>
        </w:rPr>
        <w:t>；不足</w:t>
      </w:r>
      <w:r>
        <w:rPr>
          <w:rFonts w:hint="eastAsia" w:ascii="仿宋" w:hAnsi="仿宋" w:eastAsia="仿宋" w:cs="仿宋"/>
          <w:color w:val="000000"/>
          <w:sz w:val="32"/>
          <w:szCs w:val="32"/>
          <w:highlight w:val="none"/>
          <w:lang w:val="en-US" w:eastAsia="zh-CN"/>
        </w:rPr>
        <w:t>部分</w:t>
      </w:r>
      <w:r>
        <w:rPr>
          <w:rFonts w:hint="eastAsia" w:ascii="仿宋" w:hAnsi="仿宋" w:eastAsia="仿宋" w:cs="仿宋"/>
          <w:color w:val="000000"/>
          <w:sz w:val="32"/>
          <w:szCs w:val="32"/>
          <w:highlight w:val="none"/>
        </w:rPr>
        <w:t>，甲方有权要求乙方继续承担清偿责任。乙方承担责任后，可依据本校内部管理制度向项目负责人追偿。</w:t>
      </w:r>
    </w:p>
    <w:p w14:paraId="6A6220A3">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highlight w:val="cyan"/>
        </w:rPr>
      </w:pPr>
      <w:r>
        <w:rPr>
          <w:rFonts w:hint="eastAsia" w:ascii="仿宋" w:hAnsi="仿宋" w:eastAsia="仿宋" w:cs="仿宋"/>
          <w:color w:val="000000"/>
          <w:sz w:val="32"/>
          <w:szCs w:val="32"/>
          <w:highlight w:val="none"/>
        </w:rPr>
        <w:t>（五）乙方因违反本合同约定应向甲方支付违约金、赔偿金或其它费用的，甲方均有权从尚未支付乙方的合同价款中直接扣除，甲方尚未支付的合同价款不足乙方应付违约金、赔偿金或其它费用数额的，乙方仍应向甲方支付差额，否则应当承担合同总价款</w:t>
      </w:r>
      <w:r>
        <w:rPr>
          <w:rFonts w:hint="eastAsia" w:ascii="仿宋" w:hAnsi="仿宋" w:eastAsia="仿宋" w:cs="仿宋"/>
          <w:color w:val="000000"/>
          <w:sz w:val="32"/>
          <w:szCs w:val="32"/>
          <w:highlight w:val="none"/>
          <w:u w:val="none"/>
          <w:lang w:val="en-US" w:eastAsia="zh-CN"/>
        </w:rPr>
        <w:t>30</w:t>
      </w:r>
      <w:r>
        <w:rPr>
          <w:rFonts w:hint="eastAsia" w:ascii="仿宋" w:hAnsi="仿宋" w:eastAsia="仿宋" w:cs="仿宋"/>
          <w:color w:val="000000"/>
          <w:sz w:val="32"/>
          <w:szCs w:val="32"/>
          <w:highlight w:val="none"/>
          <w:u w:val="none"/>
        </w:rPr>
        <w:t xml:space="preserve"> %</w:t>
      </w:r>
      <w:r>
        <w:rPr>
          <w:rFonts w:hint="eastAsia" w:ascii="仿宋" w:hAnsi="仿宋" w:eastAsia="仿宋" w:cs="仿宋"/>
          <w:color w:val="000000"/>
          <w:sz w:val="32"/>
          <w:szCs w:val="32"/>
          <w:highlight w:val="none"/>
        </w:rPr>
        <w:t>的违约金。</w:t>
      </w:r>
      <w:r>
        <w:rPr>
          <w:rFonts w:hint="eastAsia" w:ascii="仿宋" w:hAnsi="仿宋" w:eastAsia="仿宋" w:cs="仿宋"/>
          <w:color w:val="000000"/>
          <w:sz w:val="32"/>
          <w:szCs w:val="32"/>
          <w:highlight w:val="none"/>
          <w:lang w:val="en-US" w:eastAsia="zh-CN"/>
        </w:rPr>
        <w:t>差额</w:t>
      </w:r>
      <w:r>
        <w:rPr>
          <w:rFonts w:hint="eastAsia" w:ascii="仿宋" w:hAnsi="仿宋" w:eastAsia="仿宋" w:cs="仿宋"/>
          <w:color w:val="000000"/>
          <w:sz w:val="32"/>
          <w:szCs w:val="32"/>
          <w:highlight w:val="none"/>
        </w:rPr>
        <w:t>违约金</w:t>
      </w:r>
      <w:r>
        <w:rPr>
          <w:rFonts w:hint="eastAsia" w:ascii="仿宋" w:hAnsi="仿宋" w:eastAsia="仿宋" w:cs="仿宋"/>
          <w:color w:val="000000"/>
          <w:sz w:val="32"/>
          <w:szCs w:val="32"/>
          <w:highlight w:val="none"/>
          <w:lang w:val="en-US" w:eastAsia="zh-CN"/>
        </w:rPr>
        <w:t>优先</w:t>
      </w:r>
      <w:r>
        <w:rPr>
          <w:rFonts w:hint="eastAsia" w:ascii="仿宋" w:hAnsi="仿宋" w:eastAsia="仿宋" w:cs="仿宋"/>
          <w:color w:val="000000"/>
          <w:sz w:val="32"/>
          <w:szCs w:val="32"/>
          <w:highlight w:val="none"/>
        </w:rPr>
        <w:t>从项目</w:t>
      </w:r>
      <w:r>
        <w:rPr>
          <w:rFonts w:hint="eastAsia" w:ascii="仿宋" w:hAnsi="仿宋" w:eastAsia="仿宋" w:cs="仿宋"/>
          <w:color w:val="000000"/>
          <w:sz w:val="32"/>
          <w:szCs w:val="32"/>
          <w:highlight w:val="none"/>
          <w:lang w:val="en-US" w:eastAsia="zh-CN"/>
        </w:rPr>
        <w:t>已拨付</w:t>
      </w:r>
      <w:r>
        <w:rPr>
          <w:rFonts w:hint="eastAsia" w:ascii="仿宋" w:hAnsi="仿宋" w:eastAsia="仿宋" w:cs="仿宋"/>
          <w:color w:val="000000"/>
          <w:sz w:val="32"/>
          <w:szCs w:val="32"/>
          <w:highlight w:val="none"/>
        </w:rPr>
        <w:t>经费中</w:t>
      </w:r>
      <w:r>
        <w:rPr>
          <w:rFonts w:hint="eastAsia" w:ascii="仿宋" w:hAnsi="仿宋" w:eastAsia="仿宋" w:cs="仿宋"/>
          <w:color w:val="000000"/>
          <w:sz w:val="32"/>
          <w:szCs w:val="32"/>
          <w:highlight w:val="none"/>
          <w:lang w:val="en-US" w:eastAsia="zh-CN"/>
        </w:rPr>
        <w:t>抵扣</w:t>
      </w:r>
      <w:r>
        <w:rPr>
          <w:rFonts w:hint="eastAsia" w:ascii="仿宋" w:hAnsi="仿宋" w:eastAsia="仿宋" w:cs="仿宋"/>
          <w:color w:val="000000"/>
          <w:sz w:val="32"/>
          <w:szCs w:val="32"/>
          <w:highlight w:val="none"/>
        </w:rPr>
        <w:t>；不足</w:t>
      </w:r>
      <w:r>
        <w:rPr>
          <w:rFonts w:hint="eastAsia" w:ascii="仿宋" w:hAnsi="仿宋" w:eastAsia="仿宋" w:cs="仿宋"/>
          <w:color w:val="000000"/>
          <w:sz w:val="32"/>
          <w:szCs w:val="32"/>
          <w:highlight w:val="none"/>
          <w:lang w:val="en-US" w:eastAsia="zh-CN"/>
        </w:rPr>
        <w:t>部分</w:t>
      </w:r>
      <w:r>
        <w:rPr>
          <w:rFonts w:hint="eastAsia" w:ascii="仿宋" w:hAnsi="仿宋" w:eastAsia="仿宋" w:cs="仿宋"/>
          <w:color w:val="000000"/>
          <w:sz w:val="32"/>
          <w:szCs w:val="32"/>
          <w:highlight w:val="none"/>
        </w:rPr>
        <w:t>，甲方有权要求乙方继续承担清偿责任。乙方承担责任后，可依据本校内部管理制度向项目负责人追偿。</w:t>
      </w:r>
    </w:p>
    <w:p w14:paraId="4AFCC0A6">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（六）如乙方不按本合同约定履行义务，或未经甲方同意将本合同权利义务转让给第三方，或乙方出现其它违约行为，甲方均有权单方面解除合同。</w:t>
      </w:r>
    </w:p>
    <w:p w14:paraId="19359F63">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（七）甲方逾期支付合同款项的，每逾期一日，应按当期应付未付金额的</w:t>
      </w:r>
      <w:r>
        <w:rPr>
          <w:rFonts w:hint="eastAsia" w:ascii="仿宋" w:hAnsi="仿宋" w:eastAsia="仿宋" w:cs="仿宋"/>
          <w:color w:val="000000"/>
          <w:sz w:val="32"/>
          <w:szCs w:val="32"/>
          <w:highlight w:val="none"/>
          <w:u w:val="none"/>
          <w:lang w:val="en-US" w:eastAsia="zh-CN"/>
        </w:rPr>
        <w:t>万分之五</w:t>
      </w:r>
      <w:r>
        <w:rPr>
          <w:rFonts w:hint="eastAsia" w:ascii="仿宋" w:hAnsi="仿宋" w:eastAsia="仿宋" w:cs="仿宋"/>
          <w:color w:val="000000"/>
          <w:sz w:val="32"/>
          <w:szCs w:val="32"/>
          <w:highlight w:val="none"/>
          <w:lang w:val="en-US" w:eastAsia="zh-CN"/>
        </w:rPr>
        <w:t>向乙方支付违约金。逾期超过30日的，乙方有权暂停项目工作；逾期超过60日的，乙方有权解除合同，并要求甲方支付乙方已实际完成工作量的全部费用及合同总金额10%的违约金。</w:t>
      </w:r>
    </w:p>
    <w:p w14:paraId="367CB5B7">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（八）甲方未按约定提供必要资料、协助或反馈意见，导致项目延期的，乙方交付期限相应顺延，且甲方不得据此追究乙方违约责任。</w:t>
      </w:r>
    </w:p>
    <w:p w14:paraId="4DBB805F">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九）本项目由项目负责人自行承接、全程独立组织实施，乙方仅为项目提供平台支持，履行合规性监管、风险把控与监督管理职责，不介入项目具体执行工作。因本项目履行产生的全部履约义务、违约责任、赔偿责任及相关法律后果，依法由合同主体乙方对外承担；乙方承担上述全部责任后，有权依据本合同约定，向项目负责人进行全额追偿，项目负责人应就乙方已承担的所有责任、费用与损失向乙方足额赔偿。</w:t>
      </w:r>
    </w:p>
    <w:p w14:paraId="0843EE2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000000"/>
          <w:kern w:val="2"/>
          <w:sz w:val="32"/>
          <w:szCs w:val="32"/>
          <w:highlight w:val="none"/>
          <w:lang w:val="en-US" w:eastAsia="zh-CN" w:bidi="ar-SA"/>
        </w:rPr>
      </w:pPr>
      <w:r>
        <w:rPr>
          <w:rFonts w:hint="eastAsia" w:ascii="黑体" w:hAnsi="黑体" w:eastAsia="黑体" w:cs="黑体"/>
          <w:bCs/>
          <w:color w:val="000000"/>
          <w:kern w:val="2"/>
          <w:sz w:val="32"/>
          <w:szCs w:val="32"/>
          <w:highlight w:val="none"/>
          <w:lang w:val="en-US" w:eastAsia="zh-CN" w:bidi="ar-SA"/>
        </w:rPr>
        <w:t>第九条 不可抗力</w:t>
      </w:r>
    </w:p>
    <w:p w14:paraId="6FF193A8">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（一）本合同所称不可抗力，是指不能预见、不能避免并不能克服的客观情况，包括地震、台风、水灾、火灾、战争或双方共同认可的其他情况。</w:t>
      </w:r>
    </w:p>
    <w:p w14:paraId="58D95EFB">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（二）遭遇不可抗力的一方在事件发生后</w:t>
      </w:r>
      <w:r>
        <w:rPr>
          <w:rFonts w:hint="eastAsia" w:ascii="仿宋" w:hAnsi="仿宋" w:eastAsia="仿宋" w:cs="仿宋"/>
          <w:color w:val="000000"/>
          <w:sz w:val="32"/>
          <w:szCs w:val="32"/>
          <w:highlight w:val="none"/>
          <w:u w:val="none"/>
          <w:lang w:val="en-US" w:eastAsia="zh-CN"/>
        </w:rPr>
        <w:t>15日内</w:t>
      </w:r>
      <w:r>
        <w:rPr>
          <w:rFonts w:hint="eastAsia" w:ascii="仿宋" w:hAnsi="仿宋" w:eastAsia="仿宋" w:cs="仿宋"/>
          <w:color w:val="000000"/>
          <w:sz w:val="32"/>
          <w:szCs w:val="32"/>
          <w:highlight w:val="none"/>
        </w:rPr>
        <w:t>提供有效证明文件。在此情况下，不可抗力事件或其影响终止或消除后,双方须立即恢复履行各自在本合同项下的各项义务。</w:t>
      </w:r>
      <w:r>
        <w:rPr>
          <w:rFonts w:hint="eastAsia" w:ascii="仿宋" w:hAnsi="仿宋" w:eastAsia="仿宋" w:cs="仿宋"/>
          <w:color w:val="000000"/>
          <w:sz w:val="32"/>
          <w:szCs w:val="32"/>
          <w:highlight w:val="none"/>
          <w:lang w:val="en-US" w:eastAsia="zh-CN"/>
        </w:rPr>
        <w:t>如不可抗力导致合同无法继续履行且无法协商变更的，双方按乙方已实际完成的工作量结算费用，甲方已支付的款项中超出应结算金额的部分，乙方应退还。</w:t>
      </w:r>
    </w:p>
    <w:p w14:paraId="525F260E">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（三）在出现不可抗力的情况下，双方均采取措施减轻损失。一方因未采取措施或采取措施不当导致损失扩大的，应当对扩大的损失承当责任。</w:t>
      </w:r>
    </w:p>
    <w:p w14:paraId="6010E58C">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第十条 争议解决条款</w:t>
      </w:r>
    </w:p>
    <w:p w14:paraId="6A1BE50C">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双方因履行本合同而发生的争议，应协商、调解解决。协商、调解不成的，任何一方均可向</w:t>
      </w:r>
      <w:r>
        <w:rPr>
          <w:rFonts w:hint="eastAsia" w:ascii="仿宋" w:hAnsi="仿宋" w:eastAsia="仿宋" w:cs="仿宋"/>
          <w:color w:val="000000"/>
          <w:sz w:val="32"/>
          <w:szCs w:val="32"/>
          <w:lang w:val="en-US" w:eastAsia="zh-CN"/>
        </w:rPr>
        <w:t>乙</w:t>
      </w:r>
      <w:r>
        <w:rPr>
          <w:rFonts w:hint="eastAsia" w:ascii="仿宋" w:hAnsi="仿宋" w:eastAsia="仿宋" w:cs="仿宋"/>
          <w:color w:val="000000"/>
          <w:sz w:val="32"/>
          <w:szCs w:val="32"/>
        </w:rPr>
        <w:t>方所在地人民法院提起诉讼，并适用中华人民共和国的法律、行政法规等。</w:t>
      </w:r>
    </w:p>
    <w:p w14:paraId="208A6DE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第十一条  通知与送达</w:t>
      </w:r>
    </w:p>
    <w:p w14:paraId="7D6DDE4B">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w:t>
      </w:r>
      <w:r>
        <w:rPr>
          <w:rFonts w:ascii="仿宋" w:hAnsi="仿宋" w:eastAsia="仿宋" w:cs="仿宋"/>
          <w:color w:val="000000"/>
          <w:sz w:val="32"/>
          <w:szCs w:val="32"/>
        </w:rPr>
        <w:t>双方同意将合同中载明的联系人、联系方式、地址等，作为在本合同履行过程中各类通知书、律师函、回复、确认等文件以及就合同发生纠纷时相关文件法律文书送达时的送达地址。</w:t>
      </w:r>
    </w:p>
    <w:p w14:paraId="7BECB8A1">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w:t>
      </w:r>
      <w:r>
        <w:rPr>
          <w:rFonts w:ascii="仿宋" w:hAnsi="仿宋" w:eastAsia="仿宋" w:cs="仿宋"/>
          <w:color w:val="000000"/>
          <w:sz w:val="32"/>
          <w:szCs w:val="32"/>
        </w:rPr>
        <w:t>双方确认寄往以上送达地址的相关文件，不论是否本人签收或签收与否，都视为送达有效。如果使用特快专递送达通知、回复、确认、法律文书等，收件日期或者按地址交邮后的第三个自然日即视为送达，采用电子方式书面通知情况下发送当日即视为送达。</w:t>
      </w:r>
    </w:p>
    <w:p w14:paraId="0093995B">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w:t>
      </w:r>
      <w:r>
        <w:rPr>
          <w:rFonts w:ascii="仿宋" w:hAnsi="仿宋" w:eastAsia="仿宋" w:cs="仿宋"/>
          <w:color w:val="000000"/>
          <w:sz w:val="32"/>
          <w:szCs w:val="32"/>
        </w:rPr>
        <w:t>如果一方的联系人、联系方式、通信地址等通讯信息发生变更，应在变更发生前</w:t>
      </w:r>
      <w:r>
        <w:rPr>
          <w:rFonts w:hint="eastAsia" w:ascii="仿宋" w:hAnsi="仿宋" w:eastAsia="仿宋" w:cs="仿宋"/>
          <w:color w:val="000000"/>
          <w:sz w:val="32"/>
          <w:szCs w:val="32"/>
          <w:u w:val="none"/>
          <w:lang w:val="en-US" w:eastAsia="zh-CN"/>
        </w:rPr>
        <w:t>7</w:t>
      </w:r>
      <w:r>
        <w:rPr>
          <w:rFonts w:hint="eastAsia" w:ascii="仿宋" w:hAnsi="仿宋" w:eastAsia="仿宋" w:cs="仿宋"/>
          <w:color w:val="000000"/>
          <w:sz w:val="32"/>
          <w:szCs w:val="32"/>
        </w:rPr>
        <w:t>个</w:t>
      </w:r>
      <w:r>
        <w:rPr>
          <w:rFonts w:ascii="仿宋" w:hAnsi="仿宋" w:eastAsia="仿宋" w:cs="仿宋"/>
          <w:color w:val="000000"/>
          <w:sz w:val="32"/>
          <w:szCs w:val="32"/>
        </w:rPr>
        <w:t>工作日内书面通知对方。信息发生变更的一方不履行或不及时履行通知义务的，自行承担由此引发的一切法律后果。</w:t>
      </w:r>
    </w:p>
    <w:p w14:paraId="6D7B4649">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第十二条 生效条款</w:t>
      </w:r>
    </w:p>
    <w:p w14:paraId="2DA10DFD">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color w:val="000000"/>
          <w:sz w:val="32"/>
          <w:szCs w:val="32"/>
        </w:rPr>
      </w:pPr>
      <w:r>
        <w:rPr>
          <w:rFonts w:ascii="仿宋" w:hAnsi="仿宋" w:eastAsia="仿宋" w:cs="仿宋"/>
          <w:color w:val="000000"/>
          <w:sz w:val="32"/>
          <w:szCs w:val="32"/>
        </w:rPr>
        <w:t>本合同自双方</w:t>
      </w:r>
      <w:r>
        <w:rPr>
          <w:rFonts w:hint="eastAsia" w:ascii="仿宋" w:hAnsi="仿宋" w:eastAsia="仿宋" w:cs="仿宋"/>
          <w:color w:val="000000"/>
          <w:sz w:val="32"/>
          <w:szCs w:val="32"/>
        </w:rPr>
        <w:t>法定代表人或委托代理人</w:t>
      </w:r>
      <w:r>
        <w:rPr>
          <w:rFonts w:ascii="仿宋" w:hAnsi="仿宋" w:eastAsia="仿宋" w:cs="仿宋"/>
          <w:color w:val="000000"/>
          <w:sz w:val="32"/>
          <w:szCs w:val="32"/>
        </w:rPr>
        <w:t>签字</w:t>
      </w:r>
      <w:r>
        <w:rPr>
          <w:rFonts w:hint="eastAsia" w:ascii="仿宋" w:hAnsi="仿宋" w:eastAsia="仿宋" w:cs="仿宋"/>
          <w:color w:val="000000"/>
          <w:sz w:val="32"/>
          <w:szCs w:val="32"/>
        </w:rPr>
        <w:t>并</w:t>
      </w:r>
      <w:r>
        <w:rPr>
          <w:rFonts w:ascii="仿宋" w:hAnsi="仿宋" w:eastAsia="仿宋" w:cs="仿宋"/>
          <w:color w:val="000000"/>
          <w:sz w:val="32"/>
          <w:szCs w:val="32"/>
        </w:rPr>
        <w:t>盖</w:t>
      </w:r>
      <w:r>
        <w:rPr>
          <w:rFonts w:hint="eastAsia" w:ascii="仿宋" w:hAnsi="仿宋" w:eastAsia="仿宋" w:cs="仿宋"/>
          <w:color w:val="000000"/>
          <w:sz w:val="32"/>
          <w:szCs w:val="32"/>
        </w:rPr>
        <w:t>公</w:t>
      </w:r>
      <w:r>
        <w:rPr>
          <w:rFonts w:ascii="仿宋" w:hAnsi="仿宋" w:eastAsia="仿宋" w:cs="仿宋"/>
          <w:color w:val="000000"/>
          <w:sz w:val="32"/>
          <w:szCs w:val="32"/>
        </w:rPr>
        <w:t>章之日起生效。</w:t>
      </w:r>
    </w:p>
    <w:p w14:paraId="711CB4F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第十三条 其他条款</w:t>
      </w:r>
    </w:p>
    <w:p w14:paraId="074A3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1.本合同未尽事宜由双方另行协商解决，签约双方确定以下内容作为本合同的附件，并与本合同具有同等效力：</w:t>
      </w:r>
    </w:p>
    <w:p w14:paraId="473B1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（1）合同开支范围表；</w:t>
      </w:r>
    </w:p>
    <w:p w14:paraId="5A0DD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（2）项目工作组人员名单；</w:t>
      </w:r>
    </w:p>
    <w:p w14:paraId="7A354B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（3）.......</w:t>
      </w:r>
    </w:p>
    <w:p w14:paraId="5764D994">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ascii="仿宋" w:hAnsi="仿宋" w:eastAsia="仿宋" w:cs="仿宋"/>
          <w:color w:val="000000"/>
          <w:sz w:val="32"/>
          <w:szCs w:val="32"/>
        </w:rPr>
        <w:t>任何对本合同的修改或补充，须经双方</w:t>
      </w:r>
      <w:r>
        <w:rPr>
          <w:rFonts w:hint="eastAsia" w:ascii="仿宋" w:hAnsi="仿宋" w:eastAsia="仿宋" w:cs="仿宋"/>
          <w:color w:val="000000"/>
          <w:sz w:val="32"/>
          <w:szCs w:val="32"/>
        </w:rPr>
        <w:t>法定代表人或委托代理人</w:t>
      </w:r>
      <w:r>
        <w:rPr>
          <w:rFonts w:ascii="仿宋" w:hAnsi="仿宋" w:eastAsia="仿宋" w:cs="仿宋"/>
          <w:color w:val="000000"/>
          <w:sz w:val="32"/>
          <w:szCs w:val="32"/>
        </w:rPr>
        <w:t>书面同意方可生效。本合同一式</w:t>
      </w:r>
      <w:r>
        <w:rPr>
          <w:rFonts w:hint="eastAsia" w:ascii="仿宋" w:hAnsi="仿宋" w:eastAsia="仿宋" w:cs="仿宋"/>
          <w:color w:val="000000"/>
          <w:sz w:val="32"/>
          <w:szCs w:val="32"/>
          <w:u w:val="single"/>
          <w:lang w:val="en-US" w:eastAsia="zh-CN"/>
        </w:rPr>
        <w:t xml:space="preserve"> 6 </w:t>
      </w:r>
      <w:r>
        <w:rPr>
          <w:rFonts w:ascii="仿宋" w:hAnsi="仿宋" w:eastAsia="仿宋" w:cs="仿宋"/>
          <w:color w:val="000000"/>
          <w:sz w:val="32"/>
          <w:szCs w:val="32"/>
        </w:rPr>
        <w:t>份，双方各执</w:t>
      </w:r>
      <w:r>
        <w:rPr>
          <w:rFonts w:hint="eastAsia" w:ascii="仿宋" w:hAnsi="仿宋" w:eastAsia="仿宋" w:cs="仿宋"/>
          <w:color w:val="000000"/>
          <w:sz w:val="32"/>
          <w:szCs w:val="32"/>
          <w:u w:val="single"/>
          <w:lang w:val="en-US" w:eastAsia="zh-CN"/>
        </w:rPr>
        <w:t xml:space="preserve"> 3 </w:t>
      </w:r>
      <w:r>
        <w:rPr>
          <w:rFonts w:ascii="仿宋" w:hAnsi="仿宋" w:eastAsia="仿宋" w:cs="仿宋"/>
          <w:color w:val="000000"/>
          <w:sz w:val="32"/>
          <w:szCs w:val="32"/>
        </w:rPr>
        <w:t>份，具有同等法律效力。</w:t>
      </w:r>
    </w:p>
    <w:p w14:paraId="0CC12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sectPr>
          <w:head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32"/>
          <w:szCs w:val="32"/>
        </w:rPr>
        <w:t>3.项目成果提交后一个月内，甲方未向乙方书面提出任何异议的，则视为合同所涉项目已通过验收并结项。</w:t>
      </w:r>
    </w:p>
    <w:p w14:paraId="4D063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此页无正文</w:t>
      </w:r>
      <w:r>
        <w:rPr>
          <w:rFonts w:hint="eastAsia" w:ascii="仿宋" w:hAnsi="仿宋" w:eastAsia="仿宋" w:cs="仿宋"/>
          <w:color w:val="000000"/>
          <w:sz w:val="32"/>
          <w:szCs w:val="32"/>
          <w:lang w:eastAsia="zh-CN"/>
        </w:rPr>
        <w:t>）</w:t>
      </w:r>
    </w:p>
    <w:p w14:paraId="22C85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p>
    <w:p w14:paraId="336F7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p>
    <w:p w14:paraId="398E4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p>
    <w:p w14:paraId="27D4A9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000000"/>
          <w:sz w:val="32"/>
          <w:szCs w:val="32"/>
          <w:highlight w:val="none"/>
          <w:u w:val="single"/>
          <w:lang w:val="en-US" w:eastAsia="zh-CN"/>
        </w:rPr>
      </w:pPr>
      <w:r>
        <w:rPr>
          <w:rFonts w:hint="eastAsia" w:ascii="仿宋" w:hAnsi="仿宋" w:eastAsia="仿宋" w:cs="仿宋"/>
          <w:b w:val="0"/>
          <w:bCs w:val="0"/>
          <w:color w:val="000000"/>
          <w:sz w:val="32"/>
          <w:szCs w:val="32"/>
          <w:highlight w:val="none"/>
          <w:lang w:val="en-US" w:eastAsia="zh-CN"/>
        </w:rPr>
        <w:t>甲方：</w:t>
      </w:r>
      <w:r>
        <w:rPr>
          <w:rFonts w:hint="eastAsia" w:ascii="仿宋" w:hAnsi="仿宋" w:eastAsia="仿宋" w:cs="仿宋"/>
          <w:b w:val="0"/>
          <w:bCs w:val="0"/>
          <w:color w:val="000000"/>
          <w:sz w:val="32"/>
          <w:szCs w:val="32"/>
          <w:highlight w:val="none"/>
          <w:u w:val="single"/>
          <w:lang w:val="en-US" w:eastAsia="zh-CN"/>
        </w:rPr>
        <w:t xml:space="preserve">                          </w:t>
      </w:r>
    </w:p>
    <w:p w14:paraId="59023F7B">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textAlignment w:val="auto"/>
        <w:rPr>
          <w:rFonts w:hint="eastAsia" w:ascii="仿宋" w:hAnsi="仿宋" w:eastAsia="仿宋" w:cs="仿宋"/>
          <w:b w:val="0"/>
          <w:bCs w:val="0"/>
          <w:color w:val="000000"/>
          <w:spacing w:val="0"/>
          <w:sz w:val="32"/>
          <w:szCs w:val="32"/>
          <w:highlight w:val="none"/>
          <w:lang w:val="en-US" w:eastAsia="zh-CN"/>
        </w:rPr>
      </w:pPr>
      <w:r>
        <w:rPr>
          <w:rFonts w:hint="eastAsia" w:ascii="仿宋" w:hAnsi="仿宋" w:eastAsia="仿宋" w:cs="仿宋"/>
          <w:b w:val="0"/>
          <w:bCs w:val="0"/>
          <w:color w:val="000000"/>
          <w:spacing w:val="0"/>
          <w:sz w:val="32"/>
          <w:szCs w:val="32"/>
          <w:highlight w:val="none"/>
          <w:lang w:val="en-US" w:eastAsia="zh-CN"/>
        </w:rPr>
        <w:t>法定代表人/委托代理人（签章）：</w:t>
      </w:r>
    </w:p>
    <w:p w14:paraId="72D902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联系人：</w:t>
      </w:r>
      <w:r>
        <w:rPr>
          <w:rFonts w:hint="eastAsia" w:ascii="仿宋" w:hAnsi="仿宋" w:eastAsia="仿宋" w:cs="仿宋"/>
          <w:b w:val="0"/>
          <w:bCs w:val="0"/>
          <w:color w:val="000000"/>
          <w:sz w:val="32"/>
          <w:szCs w:val="32"/>
          <w:highlight w:val="none"/>
          <w:u w:val="single"/>
          <w:lang w:val="en-US" w:eastAsia="zh-CN"/>
        </w:rPr>
        <w:t xml:space="preserve">                        </w:t>
      </w:r>
      <w:r>
        <w:rPr>
          <w:rFonts w:hint="eastAsia" w:ascii="仿宋" w:hAnsi="仿宋" w:eastAsia="仿宋" w:cs="仿宋"/>
          <w:b w:val="0"/>
          <w:bCs w:val="0"/>
          <w:color w:val="000000"/>
          <w:sz w:val="32"/>
          <w:szCs w:val="32"/>
          <w:highlight w:val="none"/>
          <w:lang w:val="en-US" w:eastAsia="zh-CN"/>
        </w:rPr>
        <w:t xml:space="preserve">               </w:t>
      </w:r>
    </w:p>
    <w:p w14:paraId="6655FB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联系电话：</w:t>
      </w:r>
      <w:r>
        <w:rPr>
          <w:rFonts w:hint="eastAsia" w:ascii="仿宋" w:hAnsi="仿宋" w:eastAsia="仿宋" w:cs="仿宋"/>
          <w:b w:val="0"/>
          <w:bCs w:val="0"/>
          <w:color w:val="000000"/>
          <w:sz w:val="32"/>
          <w:szCs w:val="32"/>
          <w:highlight w:val="none"/>
          <w:u w:val="single"/>
          <w:lang w:val="en-US" w:eastAsia="zh-CN"/>
        </w:rPr>
        <w:t xml:space="preserve">                      </w:t>
      </w:r>
      <w:r>
        <w:rPr>
          <w:rFonts w:hint="eastAsia" w:ascii="仿宋" w:hAnsi="仿宋" w:eastAsia="仿宋" w:cs="仿宋"/>
          <w:b w:val="0"/>
          <w:bCs w:val="0"/>
          <w:color w:val="000000"/>
          <w:sz w:val="32"/>
          <w:szCs w:val="32"/>
          <w:highlight w:val="none"/>
          <w:lang w:val="en-US" w:eastAsia="zh-CN"/>
        </w:rPr>
        <w:t xml:space="preserve">              </w:t>
      </w:r>
    </w:p>
    <w:p w14:paraId="0EAB137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 xml:space="preserve">单位公章（或合同专用章）： </w:t>
      </w:r>
    </w:p>
    <w:p w14:paraId="2600A46C">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5440" w:firstLineChars="1700"/>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 xml:space="preserve">年   月   日 </w:t>
      </w:r>
    </w:p>
    <w:p w14:paraId="7C5A80D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5440" w:firstLineChars="1700"/>
        <w:textAlignment w:val="auto"/>
        <w:rPr>
          <w:rFonts w:hint="eastAsia" w:ascii="仿宋" w:hAnsi="仿宋" w:eastAsia="仿宋" w:cs="仿宋"/>
          <w:b w:val="0"/>
          <w:bCs w:val="0"/>
          <w:color w:val="000000"/>
          <w:sz w:val="32"/>
          <w:szCs w:val="32"/>
          <w:highlight w:val="none"/>
          <w:lang w:val="en-US" w:eastAsia="zh-CN"/>
        </w:rPr>
      </w:pPr>
    </w:p>
    <w:p w14:paraId="329E9A1A">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5440" w:firstLineChars="1700"/>
        <w:textAlignment w:val="auto"/>
        <w:rPr>
          <w:rFonts w:hint="eastAsia" w:ascii="仿宋" w:hAnsi="仿宋" w:eastAsia="仿宋" w:cs="仿宋"/>
          <w:b w:val="0"/>
          <w:bCs w:val="0"/>
          <w:color w:val="000000"/>
          <w:sz w:val="32"/>
          <w:szCs w:val="32"/>
          <w:highlight w:val="none"/>
          <w:lang w:val="en-US" w:eastAsia="zh-CN"/>
        </w:rPr>
      </w:pPr>
    </w:p>
    <w:p w14:paraId="29A4C7C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5440" w:firstLineChars="1700"/>
        <w:textAlignment w:val="auto"/>
        <w:rPr>
          <w:rFonts w:hint="eastAsia" w:ascii="仿宋" w:hAnsi="仿宋" w:eastAsia="仿宋" w:cs="仿宋"/>
          <w:b w:val="0"/>
          <w:bCs w:val="0"/>
          <w:color w:val="000000"/>
          <w:sz w:val="32"/>
          <w:szCs w:val="32"/>
          <w:highlight w:val="none"/>
          <w:lang w:val="en-US" w:eastAsia="zh-CN"/>
        </w:rPr>
      </w:pPr>
    </w:p>
    <w:p w14:paraId="09B89F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乙方：</w:t>
      </w:r>
      <w:r>
        <w:rPr>
          <w:rFonts w:hint="eastAsia" w:ascii="仿宋" w:hAnsi="仿宋" w:eastAsia="仿宋" w:cs="仿宋"/>
          <w:b w:val="0"/>
          <w:bCs w:val="0"/>
          <w:color w:val="000000"/>
          <w:sz w:val="32"/>
          <w:szCs w:val="32"/>
          <w:u w:val="single"/>
          <w:lang w:val="en-US" w:eastAsia="zh-CN"/>
        </w:rPr>
        <w:t xml:space="preserve">     内蒙古艺术学院       </w:t>
      </w:r>
      <w:r>
        <w:rPr>
          <w:rFonts w:hint="eastAsia" w:ascii="仿宋" w:hAnsi="仿宋" w:eastAsia="仿宋" w:cs="仿宋"/>
          <w:b w:val="0"/>
          <w:bCs w:val="0"/>
          <w:color w:val="000000"/>
          <w:sz w:val="32"/>
          <w:szCs w:val="32"/>
          <w:lang w:val="en-US" w:eastAsia="zh-CN"/>
        </w:rPr>
        <w:t xml:space="preserve">                         </w:t>
      </w:r>
    </w:p>
    <w:p w14:paraId="134C2212">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textAlignment w:val="auto"/>
        <w:rPr>
          <w:rFonts w:hint="eastAsia" w:ascii="仿宋" w:hAnsi="仿宋" w:eastAsia="仿宋" w:cs="仿宋"/>
          <w:b w:val="0"/>
          <w:bCs w:val="0"/>
          <w:color w:val="000000"/>
          <w:spacing w:val="0"/>
          <w:sz w:val="32"/>
          <w:szCs w:val="32"/>
          <w:lang w:val="en-US" w:eastAsia="zh-CN"/>
        </w:rPr>
      </w:pPr>
      <w:r>
        <w:rPr>
          <w:rFonts w:hint="eastAsia" w:ascii="仿宋" w:hAnsi="仿宋" w:eastAsia="仿宋" w:cs="仿宋"/>
          <w:b w:val="0"/>
          <w:bCs w:val="0"/>
          <w:color w:val="000000"/>
          <w:spacing w:val="0"/>
          <w:sz w:val="32"/>
          <w:szCs w:val="32"/>
          <w:lang w:val="en-US" w:eastAsia="zh-CN"/>
        </w:rPr>
        <w:t>法定代表人/委托代理人（签章）：</w:t>
      </w:r>
    </w:p>
    <w:p w14:paraId="5E7557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项目负责人：</w:t>
      </w:r>
      <w:r>
        <w:rPr>
          <w:rFonts w:hint="eastAsia" w:ascii="仿宋" w:hAnsi="仿宋" w:eastAsia="仿宋" w:cs="仿宋"/>
          <w:b w:val="0"/>
          <w:bCs w:val="0"/>
          <w:color w:val="000000"/>
          <w:sz w:val="32"/>
          <w:szCs w:val="32"/>
          <w:u w:val="single"/>
          <w:lang w:val="en-US" w:eastAsia="zh-CN"/>
        </w:rPr>
        <w:t xml:space="preserve">                    </w:t>
      </w:r>
      <w:r>
        <w:rPr>
          <w:rFonts w:hint="eastAsia" w:ascii="仿宋" w:hAnsi="仿宋" w:eastAsia="仿宋" w:cs="仿宋"/>
          <w:b w:val="0"/>
          <w:bCs w:val="0"/>
          <w:color w:val="000000"/>
          <w:sz w:val="32"/>
          <w:szCs w:val="32"/>
          <w:lang w:val="en-US" w:eastAsia="zh-CN"/>
        </w:rPr>
        <w:t xml:space="preserve">   </w:t>
      </w:r>
    </w:p>
    <w:p w14:paraId="209D0E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联系电话：</w:t>
      </w:r>
      <w:r>
        <w:rPr>
          <w:rFonts w:hint="eastAsia" w:ascii="仿宋" w:hAnsi="仿宋" w:eastAsia="仿宋" w:cs="仿宋"/>
          <w:b w:val="0"/>
          <w:bCs w:val="0"/>
          <w:color w:val="000000"/>
          <w:sz w:val="32"/>
          <w:szCs w:val="32"/>
          <w:u w:val="single"/>
          <w:lang w:val="en-US" w:eastAsia="zh-CN"/>
        </w:rPr>
        <w:t xml:space="preserve">                      </w:t>
      </w:r>
      <w:r>
        <w:rPr>
          <w:rFonts w:hint="eastAsia" w:ascii="仿宋" w:hAnsi="仿宋" w:eastAsia="仿宋" w:cs="仿宋"/>
          <w:b w:val="0"/>
          <w:bCs w:val="0"/>
          <w:color w:val="000000"/>
          <w:sz w:val="32"/>
          <w:szCs w:val="32"/>
          <w:lang w:val="en-US" w:eastAsia="zh-CN"/>
        </w:rPr>
        <w:t xml:space="preserve">        </w:t>
      </w:r>
    </w:p>
    <w:p w14:paraId="6EA56F5E">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单位公章（或合同专用章）：</w:t>
      </w:r>
    </w:p>
    <w:p w14:paraId="63DDAF35">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年   月   日</w:t>
      </w:r>
    </w:p>
    <w:p w14:paraId="11C98080"/>
    <w:p w14:paraId="3B5485E2">
      <w:pPr>
        <w:jc w:val="center"/>
        <w:rPr>
          <w:rFonts w:hint="eastAsia" w:ascii="仿宋" w:hAnsi="仿宋" w:eastAsia="仿宋" w:cs="仿宋"/>
          <w:color w:val="000000"/>
          <w:sz w:val="32"/>
          <w:szCs w:val="32"/>
          <w:lang w:val="en-US" w:eastAsia="zh-CN"/>
        </w:rPr>
      </w:pPr>
    </w:p>
    <w:p w14:paraId="3A2BC0A5">
      <w:pPr>
        <w:keepNext w:val="0"/>
        <w:keepLines w:val="0"/>
        <w:pageBreakBefore w:val="0"/>
        <w:widowControl w:val="0"/>
        <w:kinsoku/>
        <w:wordWrap/>
        <w:overflowPunct/>
        <w:topLinePunct w:val="0"/>
        <w:autoSpaceDE/>
        <w:autoSpaceDN/>
        <w:bidi w:val="0"/>
        <w:adjustRightInd w:val="0"/>
        <w:snapToGrid w:val="0"/>
        <w:spacing w:after="157" w:afterLines="50" w:line="500" w:lineRule="exac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附件1</w:t>
      </w:r>
    </w:p>
    <w:p w14:paraId="353267D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sz w:val="44"/>
          <w:szCs w:val="44"/>
        </w:rPr>
      </w:pPr>
      <w:r>
        <w:rPr>
          <w:rFonts w:hint="eastAsia" w:ascii="方正小标宋简体" w:hAnsi="方正小标宋简体" w:eastAsia="方正小标宋简体" w:cs="方正小标宋简体"/>
          <w:b w:val="0"/>
          <w:bCs/>
          <w:color w:val="auto"/>
          <w:sz w:val="44"/>
          <w:szCs w:val="44"/>
        </w:rPr>
        <w:t>合同开支范围表</w:t>
      </w:r>
    </w:p>
    <w:tbl>
      <w:tblPr>
        <w:tblStyle w:val="6"/>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2278"/>
        <w:gridCol w:w="2179"/>
      </w:tblGrid>
      <w:tr w14:paraId="7489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388" w:type="pct"/>
            <w:noWrap w:val="0"/>
            <w:vAlign w:val="center"/>
          </w:tcPr>
          <w:p w14:paraId="6C0CD464">
            <w:pPr>
              <w:pStyle w:val="3"/>
              <w:spacing w:line="560" w:lineRule="exact"/>
              <w:jc w:val="center"/>
              <w:rPr>
                <w:rFonts w:hint="eastAsia" w:ascii="仿宋" w:hAnsi="仿宋" w:eastAsia="仿宋" w:cs="仿宋"/>
                <w:b/>
                <w:bCs/>
                <w:position w:val="6"/>
                <w:sz w:val="32"/>
                <w:szCs w:val="32"/>
              </w:rPr>
            </w:pPr>
            <w:r>
              <w:rPr>
                <w:rFonts w:hint="eastAsia" w:ascii="仿宋" w:hAnsi="仿宋" w:eastAsia="仿宋" w:cs="仿宋"/>
                <w:b/>
                <w:bCs/>
                <w:position w:val="6"/>
                <w:sz w:val="32"/>
                <w:szCs w:val="32"/>
              </w:rPr>
              <w:t>科目名称</w:t>
            </w:r>
          </w:p>
        </w:tc>
        <w:tc>
          <w:tcPr>
            <w:tcW w:w="1334" w:type="pct"/>
            <w:noWrap w:val="0"/>
            <w:vAlign w:val="center"/>
          </w:tcPr>
          <w:p w14:paraId="1E0651EA">
            <w:pPr>
              <w:pStyle w:val="3"/>
              <w:spacing w:line="560" w:lineRule="exact"/>
              <w:jc w:val="center"/>
              <w:rPr>
                <w:rFonts w:hint="eastAsia" w:ascii="仿宋" w:hAnsi="仿宋" w:eastAsia="仿宋" w:cs="仿宋"/>
                <w:b/>
                <w:bCs/>
                <w:position w:val="6"/>
                <w:sz w:val="32"/>
                <w:szCs w:val="32"/>
              </w:rPr>
            </w:pPr>
            <w:r>
              <w:rPr>
                <w:rFonts w:hint="eastAsia" w:ascii="仿宋" w:hAnsi="仿宋" w:eastAsia="仿宋" w:cs="仿宋"/>
                <w:b/>
                <w:bCs/>
                <w:position w:val="6"/>
                <w:sz w:val="32"/>
                <w:szCs w:val="32"/>
              </w:rPr>
              <w:t>本合同预算</w:t>
            </w:r>
          </w:p>
        </w:tc>
        <w:tc>
          <w:tcPr>
            <w:tcW w:w="1276" w:type="pct"/>
            <w:noWrap w:val="0"/>
            <w:vAlign w:val="center"/>
          </w:tcPr>
          <w:p w14:paraId="74AFD1B5">
            <w:pPr>
              <w:pStyle w:val="3"/>
              <w:spacing w:line="560" w:lineRule="exact"/>
              <w:jc w:val="center"/>
              <w:rPr>
                <w:rFonts w:hint="eastAsia" w:ascii="仿宋" w:hAnsi="仿宋" w:eastAsia="仿宋" w:cs="仿宋"/>
                <w:b/>
                <w:bCs/>
                <w:position w:val="6"/>
                <w:sz w:val="32"/>
                <w:szCs w:val="32"/>
              </w:rPr>
            </w:pPr>
            <w:r>
              <w:rPr>
                <w:rFonts w:hint="eastAsia" w:ascii="仿宋" w:hAnsi="仿宋" w:eastAsia="仿宋" w:cs="仿宋"/>
                <w:b/>
                <w:bCs/>
                <w:position w:val="6"/>
                <w:sz w:val="32"/>
                <w:szCs w:val="32"/>
              </w:rPr>
              <w:t>备  注</w:t>
            </w:r>
          </w:p>
        </w:tc>
      </w:tr>
      <w:tr w14:paraId="134B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2388" w:type="pct"/>
            <w:noWrap w:val="0"/>
            <w:vAlign w:val="center"/>
          </w:tcPr>
          <w:p w14:paraId="75A49106">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8"/>
                <w:szCs w:val="28"/>
              </w:rPr>
            </w:pPr>
            <w:r>
              <w:rPr>
                <w:rFonts w:hint="eastAsia" w:ascii="仿宋" w:hAnsi="仿宋" w:eastAsia="仿宋" w:cs="仿宋"/>
                <w:b/>
                <w:bCs/>
                <w:position w:val="6"/>
                <w:sz w:val="28"/>
                <w:szCs w:val="28"/>
              </w:rPr>
              <w:t>支出预算合计</w:t>
            </w:r>
          </w:p>
        </w:tc>
        <w:tc>
          <w:tcPr>
            <w:tcW w:w="1334" w:type="pct"/>
            <w:noWrap w:val="0"/>
            <w:vAlign w:val="center"/>
          </w:tcPr>
          <w:p w14:paraId="7CB4DAC1">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30D69B25">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2214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388" w:type="pct"/>
            <w:noWrap w:val="0"/>
            <w:vAlign w:val="center"/>
          </w:tcPr>
          <w:p w14:paraId="11F6EB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（一）直接费用</w:t>
            </w:r>
          </w:p>
        </w:tc>
        <w:tc>
          <w:tcPr>
            <w:tcW w:w="1334" w:type="pct"/>
            <w:noWrap w:val="0"/>
            <w:vAlign w:val="center"/>
          </w:tcPr>
          <w:p w14:paraId="51E7A343">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67BB4D46">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428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2388" w:type="pct"/>
            <w:noWrap w:val="0"/>
            <w:vAlign w:val="center"/>
          </w:tcPr>
          <w:p w14:paraId="5A7148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业务费</w:t>
            </w:r>
          </w:p>
        </w:tc>
        <w:tc>
          <w:tcPr>
            <w:tcW w:w="1334" w:type="pct"/>
            <w:noWrap w:val="0"/>
            <w:vAlign w:val="center"/>
          </w:tcPr>
          <w:p w14:paraId="70606FC4">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63DEBA2B">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6897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388" w:type="pct"/>
            <w:noWrap w:val="0"/>
            <w:vAlign w:val="center"/>
          </w:tcPr>
          <w:p w14:paraId="251A29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（1）资料费</w:t>
            </w:r>
          </w:p>
        </w:tc>
        <w:tc>
          <w:tcPr>
            <w:tcW w:w="1334" w:type="pct"/>
            <w:noWrap w:val="0"/>
            <w:vAlign w:val="center"/>
          </w:tcPr>
          <w:p w14:paraId="39C1C126">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5132A0EB">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77BD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388" w:type="pct"/>
            <w:noWrap w:val="0"/>
            <w:vAlign w:val="center"/>
          </w:tcPr>
          <w:p w14:paraId="2A85F6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（2）数据采集费</w:t>
            </w:r>
          </w:p>
        </w:tc>
        <w:tc>
          <w:tcPr>
            <w:tcW w:w="1334" w:type="pct"/>
            <w:noWrap w:val="0"/>
            <w:vAlign w:val="center"/>
          </w:tcPr>
          <w:p w14:paraId="43B56903">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5FC8C081">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0ECA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2388" w:type="pct"/>
            <w:noWrap w:val="0"/>
            <w:vAlign w:val="center"/>
          </w:tcPr>
          <w:p w14:paraId="66CD5A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（3）版面/印刷出版费</w:t>
            </w:r>
          </w:p>
        </w:tc>
        <w:tc>
          <w:tcPr>
            <w:tcW w:w="1334" w:type="pct"/>
            <w:noWrap w:val="0"/>
            <w:vAlign w:val="center"/>
          </w:tcPr>
          <w:p w14:paraId="5B16CE71">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0EAEE163">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3DE9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388" w:type="pct"/>
            <w:noWrap w:val="0"/>
            <w:vAlign w:val="center"/>
          </w:tcPr>
          <w:p w14:paraId="1471FC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（4）会议费</w:t>
            </w:r>
          </w:p>
        </w:tc>
        <w:tc>
          <w:tcPr>
            <w:tcW w:w="1334" w:type="pct"/>
            <w:noWrap w:val="0"/>
            <w:vAlign w:val="center"/>
          </w:tcPr>
          <w:p w14:paraId="001B6982">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0915E0CA">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706B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88" w:type="pct"/>
            <w:noWrap w:val="0"/>
            <w:vAlign w:val="center"/>
          </w:tcPr>
          <w:p w14:paraId="71F7D5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（5）其他支出</w:t>
            </w:r>
          </w:p>
        </w:tc>
        <w:tc>
          <w:tcPr>
            <w:tcW w:w="1334" w:type="pct"/>
            <w:noWrap w:val="0"/>
            <w:vAlign w:val="center"/>
          </w:tcPr>
          <w:p w14:paraId="760BD311">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4B773FDA">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634B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88" w:type="pct"/>
            <w:noWrap w:val="0"/>
            <w:vAlign w:val="center"/>
          </w:tcPr>
          <w:p w14:paraId="3EBD08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color w:val="FF0000"/>
                <w:sz w:val="28"/>
                <w:szCs w:val="28"/>
                <w:lang w:val="en-US" w:eastAsia="zh-CN"/>
              </w:rPr>
              <w:t>（6）......</w:t>
            </w:r>
          </w:p>
        </w:tc>
        <w:tc>
          <w:tcPr>
            <w:tcW w:w="1334" w:type="pct"/>
            <w:noWrap w:val="0"/>
            <w:vAlign w:val="center"/>
          </w:tcPr>
          <w:p w14:paraId="33E26FD1">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3AFA9D0A">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590B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388" w:type="pct"/>
            <w:noWrap w:val="0"/>
            <w:vAlign w:val="center"/>
          </w:tcPr>
          <w:p w14:paraId="62F84172">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项目绩效</w:t>
            </w:r>
            <w:r>
              <w:rPr>
                <w:rFonts w:hint="eastAsia" w:ascii="仿宋" w:hAnsi="仿宋" w:eastAsia="仿宋" w:cs="仿宋"/>
                <w:color w:val="FF0000"/>
                <w:sz w:val="24"/>
                <w:szCs w:val="24"/>
                <w:highlight w:val="none"/>
                <w:lang w:val="en-US" w:eastAsia="zh-CN"/>
              </w:rPr>
              <w:t>（在编教职工）</w:t>
            </w:r>
          </w:p>
        </w:tc>
        <w:tc>
          <w:tcPr>
            <w:tcW w:w="1334" w:type="pct"/>
            <w:noWrap w:val="0"/>
            <w:vAlign w:val="center"/>
          </w:tcPr>
          <w:p w14:paraId="074DE426">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6DFAC3DF">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28B8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388" w:type="pct"/>
            <w:noWrap w:val="0"/>
            <w:vAlign w:val="center"/>
          </w:tcPr>
          <w:p w14:paraId="65D3C675">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劳务费</w:t>
            </w:r>
          </w:p>
          <w:p w14:paraId="20D2F7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color w:val="FF0000"/>
                <w:sz w:val="24"/>
                <w:szCs w:val="24"/>
                <w:highlight w:val="none"/>
                <w:lang w:val="en-US" w:eastAsia="zh-CN"/>
              </w:rPr>
              <w:t>（用于无固定工资收入的外聘人员、学生、临时聘用人员等）</w:t>
            </w:r>
          </w:p>
        </w:tc>
        <w:tc>
          <w:tcPr>
            <w:tcW w:w="1334" w:type="pct"/>
            <w:noWrap w:val="0"/>
            <w:vAlign w:val="center"/>
          </w:tcPr>
          <w:p w14:paraId="66D597EF">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bookmarkStart w:id="1" w:name="_GoBack"/>
            <w:bookmarkEnd w:id="1"/>
          </w:p>
        </w:tc>
        <w:tc>
          <w:tcPr>
            <w:tcW w:w="1276" w:type="pct"/>
            <w:noWrap w:val="0"/>
            <w:vAlign w:val="center"/>
          </w:tcPr>
          <w:p w14:paraId="01A5C449">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0844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388" w:type="pct"/>
            <w:noWrap w:val="0"/>
            <w:vAlign w:val="center"/>
          </w:tcPr>
          <w:p w14:paraId="6FEF9F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.设备费</w:t>
            </w:r>
          </w:p>
        </w:tc>
        <w:tc>
          <w:tcPr>
            <w:tcW w:w="1334" w:type="pct"/>
            <w:noWrap w:val="0"/>
            <w:vAlign w:val="center"/>
          </w:tcPr>
          <w:p w14:paraId="7D0BB437">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6BE3DC9E">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5613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2388" w:type="pct"/>
            <w:noWrap w:val="0"/>
            <w:vAlign w:val="center"/>
          </w:tcPr>
          <w:p w14:paraId="04EB77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color w:val="FF0000"/>
                <w:sz w:val="28"/>
                <w:szCs w:val="28"/>
                <w:lang w:val="en-US" w:eastAsia="zh-CN"/>
              </w:rPr>
              <w:t>5......</w:t>
            </w:r>
          </w:p>
        </w:tc>
        <w:tc>
          <w:tcPr>
            <w:tcW w:w="1334" w:type="pct"/>
            <w:noWrap w:val="0"/>
            <w:vAlign w:val="center"/>
          </w:tcPr>
          <w:p w14:paraId="16D89FEE">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3001E19D">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2A4E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2388" w:type="pct"/>
            <w:noWrap w:val="0"/>
            <w:vAlign w:val="center"/>
          </w:tcPr>
          <w:p w14:paraId="4A897F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（二）间接费用</w:t>
            </w:r>
          </w:p>
        </w:tc>
        <w:tc>
          <w:tcPr>
            <w:tcW w:w="1334" w:type="pct"/>
            <w:noWrap w:val="0"/>
            <w:vAlign w:val="center"/>
          </w:tcPr>
          <w:p w14:paraId="54C31C3A">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c>
          <w:tcPr>
            <w:tcW w:w="1276" w:type="pct"/>
            <w:noWrap w:val="0"/>
            <w:vAlign w:val="center"/>
          </w:tcPr>
          <w:p w14:paraId="48C242BD">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position w:val="6"/>
                <w:sz w:val="24"/>
                <w:szCs w:val="24"/>
              </w:rPr>
            </w:pPr>
          </w:p>
        </w:tc>
      </w:tr>
      <w:tr w14:paraId="4E1C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2388" w:type="pct"/>
            <w:noWrap w:val="0"/>
            <w:vAlign w:val="center"/>
          </w:tcPr>
          <w:p w14:paraId="37AFAC64">
            <w:pPr>
              <w:keepNext w:val="0"/>
              <w:keepLines w:val="0"/>
              <w:pageBreakBefore w:val="0"/>
              <w:widowControl w:val="0"/>
              <w:kinsoku/>
              <w:wordWrap/>
              <w:overflowPunct/>
              <w:topLinePunct w:val="0"/>
              <w:autoSpaceDE/>
              <w:autoSpaceDN/>
              <w:bidi w:val="0"/>
              <w:adjustRightInd/>
              <w:snapToGrid/>
              <w:spacing w:before="95" w:beforeLines="30" w:after="63" w:afterLines="20"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管理费</w:t>
            </w:r>
          </w:p>
          <w:p w14:paraId="57BB32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color w:val="FF0000"/>
                <w:sz w:val="24"/>
                <w:szCs w:val="24"/>
                <w:lang w:val="en-US" w:eastAsia="zh-CN"/>
              </w:rPr>
              <w:t>（100</w:t>
            </w:r>
            <w:r>
              <w:rPr>
                <w:rFonts w:hint="eastAsia" w:ascii="仿宋" w:hAnsi="仿宋" w:eastAsia="仿宋" w:cs="仿宋"/>
                <w:color w:val="FF0000"/>
                <w:sz w:val="24"/>
                <w:szCs w:val="24"/>
              </w:rPr>
              <w:t>万以下为经费总额的</w:t>
            </w:r>
            <w:r>
              <w:rPr>
                <w:rFonts w:hint="eastAsia" w:ascii="仿宋" w:hAnsi="仿宋" w:eastAsia="仿宋" w:cs="仿宋"/>
                <w:color w:val="FF0000"/>
                <w:sz w:val="24"/>
                <w:szCs w:val="24"/>
                <w:lang w:val="en-US" w:eastAsia="zh-CN"/>
              </w:rPr>
              <w:t>3</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100</w:t>
            </w:r>
            <w:r>
              <w:rPr>
                <w:rFonts w:hint="eastAsia" w:ascii="仿宋" w:hAnsi="仿宋" w:eastAsia="仿宋" w:cs="仿宋"/>
                <w:color w:val="FF0000"/>
                <w:sz w:val="24"/>
                <w:szCs w:val="24"/>
              </w:rPr>
              <w:t>万</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含</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500万元为经费总额的</w:t>
            </w:r>
            <w:r>
              <w:rPr>
                <w:rFonts w:hint="eastAsia" w:ascii="仿宋" w:hAnsi="仿宋" w:eastAsia="仿宋" w:cs="仿宋"/>
                <w:color w:val="FF0000"/>
                <w:sz w:val="24"/>
                <w:szCs w:val="24"/>
                <w:lang w:val="en-US" w:eastAsia="zh-CN"/>
              </w:rPr>
              <w:t>2</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500</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含</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万元以上</w:t>
            </w:r>
            <w:r>
              <w:rPr>
                <w:rFonts w:hint="eastAsia" w:ascii="仿宋" w:hAnsi="仿宋" w:eastAsia="仿宋" w:cs="仿宋"/>
                <w:color w:val="FF0000"/>
                <w:sz w:val="24"/>
                <w:szCs w:val="24"/>
                <w:lang w:val="en-US" w:eastAsia="zh-CN"/>
              </w:rPr>
              <w:t>为</w:t>
            </w:r>
            <w:r>
              <w:rPr>
                <w:rFonts w:hint="eastAsia" w:ascii="仿宋" w:hAnsi="仿宋" w:eastAsia="仿宋" w:cs="仿宋"/>
                <w:color w:val="FF0000"/>
                <w:sz w:val="24"/>
                <w:szCs w:val="24"/>
              </w:rPr>
              <w:t>经费总额的</w:t>
            </w:r>
            <w:r>
              <w:rPr>
                <w:rFonts w:hint="eastAsia" w:ascii="仿宋" w:hAnsi="仿宋" w:eastAsia="仿宋" w:cs="仿宋"/>
                <w:color w:val="FF0000"/>
                <w:sz w:val="24"/>
                <w:szCs w:val="24"/>
                <w:lang w:val="en-US" w:eastAsia="zh-CN"/>
              </w:rPr>
              <w:t>1</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w:t>
            </w:r>
          </w:p>
        </w:tc>
        <w:tc>
          <w:tcPr>
            <w:tcW w:w="1334" w:type="pct"/>
            <w:noWrap w:val="0"/>
            <w:vAlign w:val="center"/>
          </w:tcPr>
          <w:p w14:paraId="2A8983C5">
            <w:pPr>
              <w:pStyle w:val="3"/>
              <w:spacing w:line="400" w:lineRule="exact"/>
              <w:rPr>
                <w:rFonts w:hint="eastAsia" w:ascii="仿宋" w:hAnsi="仿宋" w:eastAsia="仿宋" w:cs="仿宋"/>
                <w:position w:val="6"/>
                <w:sz w:val="24"/>
                <w:szCs w:val="24"/>
              </w:rPr>
            </w:pPr>
          </w:p>
        </w:tc>
        <w:tc>
          <w:tcPr>
            <w:tcW w:w="1276" w:type="pct"/>
            <w:noWrap w:val="0"/>
            <w:vAlign w:val="center"/>
          </w:tcPr>
          <w:p w14:paraId="48D92A1A">
            <w:pPr>
              <w:pStyle w:val="3"/>
              <w:spacing w:line="400" w:lineRule="exact"/>
              <w:rPr>
                <w:rFonts w:hint="eastAsia" w:ascii="仿宋" w:hAnsi="仿宋" w:eastAsia="仿宋" w:cs="仿宋"/>
                <w:position w:val="6"/>
                <w:sz w:val="24"/>
                <w:szCs w:val="24"/>
              </w:rPr>
            </w:pPr>
          </w:p>
        </w:tc>
      </w:tr>
      <w:tr w14:paraId="7E30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2388" w:type="pct"/>
            <w:noWrap w:val="0"/>
            <w:vAlign w:val="center"/>
          </w:tcPr>
          <w:p w14:paraId="5B800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FF0000"/>
                <w:sz w:val="24"/>
                <w:szCs w:val="24"/>
                <w:lang w:val="en-US" w:eastAsia="zh-CN"/>
              </w:rPr>
            </w:pPr>
            <w:r>
              <w:rPr>
                <w:rFonts w:hint="eastAsia" w:ascii="仿宋" w:hAnsi="仿宋" w:eastAsia="仿宋" w:cs="仿宋"/>
                <w:sz w:val="28"/>
                <w:szCs w:val="28"/>
                <w:lang w:val="en-US" w:eastAsia="zh-CN"/>
              </w:rPr>
              <w:t>税额</w:t>
            </w:r>
            <w:r>
              <w:rPr>
                <w:rFonts w:hint="eastAsia" w:ascii="仿宋" w:hAnsi="仿宋" w:eastAsia="仿宋" w:cs="仿宋"/>
                <w:color w:val="FF0000"/>
                <w:sz w:val="24"/>
                <w:szCs w:val="24"/>
                <w:lang w:val="en-US" w:eastAsia="zh-CN"/>
              </w:rPr>
              <w:t>（3%或6%）</w:t>
            </w:r>
          </w:p>
        </w:tc>
        <w:tc>
          <w:tcPr>
            <w:tcW w:w="1334" w:type="pct"/>
            <w:noWrap w:val="0"/>
            <w:vAlign w:val="center"/>
          </w:tcPr>
          <w:p w14:paraId="2A864549">
            <w:pPr>
              <w:pStyle w:val="3"/>
              <w:spacing w:line="400" w:lineRule="exact"/>
              <w:rPr>
                <w:rFonts w:hint="eastAsia" w:ascii="仿宋" w:hAnsi="仿宋" w:eastAsia="仿宋" w:cs="仿宋"/>
                <w:position w:val="6"/>
                <w:sz w:val="24"/>
                <w:szCs w:val="24"/>
              </w:rPr>
            </w:pPr>
          </w:p>
        </w:tc>
        <w:tc>
          <w:tcPr>
            <w:tcW w:w="1276" w:type="pct"/>
            <w:noWrap w:val="0"/>
            <w:vAlign w:val="center"/>
          </w:tcPr>
          <w:p w14:paraId="499FC47B">
            <w:pPr>
              <w:pStyle w:val="3"/>
              <w:spacing w:line="400" w:lineRule="exact"/>
              <w:rPr>
                <w:rFonts w:hint="eastAsia" w:ascii="仿宋" w:hAnsi="仿宋" w:eastAsia="仿宋" w:cs="仿宋"/>
                <w:position w:val="6"/>
                <w:sz w:val="24"/>
                <w:szCs w:val="24"/>
              </w:rPr>
            </w:pPr>
          </w:p>
        </w:tc>
      </w:tr>
    </w:tbl>
    <w:p w14:paraId="6E092EA6">
      <w:pPr>
        <w:adjustRightInd w:val="0"/>
        <w:snapToGrid w:val="0"/>
        <w:spacing w:line="38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注：请选择填写涉及本项目的相关支出科目，没有的科目</w:t>
      </w:r>
      <w:r>
        <w:rPr>
          <w:rFonts w:hint="eastAsia" w:ascii="仿宋" w:hAnsi="仿宋" w:eastAsia="仿宋" w:cs="仿宋"/>
          <w:color w:val="auto"/>
          <w:sz w:val="24"/>
          <w:szCs w:val="24"/>
        </w:rPr>
        <w:t>可按实际支出自行增加</w:t>
      </w:r>
      <w:r>
        <w:rPr>
          <w:rFonts w:hint="eastAsia" w:ascii="仿宋" w:hAnsi="仿宋" w:eastAsia="仿宋" w:cs="仿宋"/>
          <w:color w:val="auto"/>
          <w:sz w:val="24"/>
          <w:szCs w:val="24"/>
          <w:lang w:eastAsia="zh-CN"/>
        </w:rPr>
        <w:t>。</w:t>
      </w:r>
    </w:p>
    <w:p w14:paraId="75FB4E5D">
      <w:pPr>
        <w:snapToGrid w:val="0"/>
        <w:spacing w:after="156" w:afterLines="50" w:line="360" w:lineRule="auto"/>
        <w:rPr>
          <w:rFonts w:ascii="仿宋" w:hAnsi="仿宋" w:eastAsia="仿宋" w:cs="仿宋"/>
          <w:b w:val="0"/>
          <w:bCs/>
          <w:sz w:val="32"/>
          <w:szCs w:val="32"/>
        </w:rPr>
      </w:pPr>
      <w:r>
        <w:rPr>
          <w:rFonts w:hint="eastAsia" w:ascii="仿宋" w:hAnsi="仿宋" w:eastAsia="仿宋" w:cs="仿宋"/>
          <w:b w:val="0"/>
          <w:bCs/>
          <w:sz w:val="32"/>
          <w:szCs w:val="32"/>
        </w:rPr>
        <w:t>附件</w:t>
      </w:r>
      <w:r>
        <w:rPr>
          <w:rFonts w:hint="eastAsia" w:ascii="仿宋" w:hAnsi="仿宋" w:eastAsia="仿宋" w:cs="仿宋"/>
          <w:b w:val="0"/>
          <w:bCs/>
          <w:sz w:val="32"/>
          <w:szCs w:val="32"/>
          <w:lang w:val="en-US" w:eastAsia="zh-CN"/>
        </w:rPr>
        <w:t>2</w:t>
      </w:r>
      <w:r>
        <w:rPr>
          <w:rFonts w:ascii="仿宋" w:hAnsi="仿宋" w:eastAsia="仿宋" w:cs="仿宋"/>
          <w:b w:val="0"/>
          <w:bCs/>
          <w:sz w:val="32"/>
          <w:szCs w:val="32"/>
        </w:rPr>
        <w:t xml:space="preserve"> </w:t>
      </w:r>
    </w:p>
    <w:p w14:paraId="57493E5B">
      <w:pPr>
        <w:adjustRightInd w:val="0"/>
        <w:snapToGrid w:val="0"/>
        <w:spacing w:line="560" w:lineRule="exact"/>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项目</w:t>
      </w:r>
      <w:r>
        <w:rPr>
          <w:rFonts w:hint="eastAsia" w:ascii="方正小标宋简体" w:hAnsi="方正小标宋简体" w:eastAsia="方正小标宋简体" w:cs="方正小标宋简体"/>
          <w:b w:val="0"/>
          <w:bCs/>
          <w:color w:val="auto"/>
          <w:sz w:val="44"/>
          <w:szCs w:val="44"/>
          <w:lang w:val="en-US" w:eastAsia="zh-CN"/>
        </w:rPr>
        <w:t>工作组人员名单</w:t>
      </w:r>
    </w:p>
    <w:tbl>
      <w:tblPr>
        <w:tblStyle w:val="6"/>
        <w:tblpPr w:leftFromText="180" w:rightFromText="180" w:vertAnchor="text" w:horzAnchor="page" w:tblpXSpec="center" w:tblpY="295"/>
        <w:tblOverlap w:val="never"/>
        <w:tblW w:w="52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971"/>
        <w:gridCol w:w="2382"/>
        <w:gridCol w:w="1579"/>
        <w:gridCol w:w="1745"/>
        <w:gridCol w:w="1515"/>
      </w:tblGrid>
      <w:tr w14:paraId="1DFA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5000" w:type="pct"/>
            <w:gridSpan w:val="6"/>
            <w:noWrap w:val="0"/>
            <w:vAlign w:val="center"/>
          </w:tcPr>
          <w:p w14:paraId="70C0DF6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position w:val="6"/>
                <w:sz w:val="24"/>
                <w:szCs w:val="24"/>
              </w:rPr>
            </w:pPr>
            <w:r>
              <w:rPr>
                <w:rFonts w:hint="eastAsia" w:ascii="黑体" w:hAnsi="黑体" w:eastAsia="黑体" w:cs="黑体"/>
                <w:b w:val="0"/>
                <w:bCs w:val="0"/>
                <w:position w:val="6"/>
                <w:sz w:val="32"/>
                <w:szCs w:val="32"/>
              </w:rPr>
              <w:t>校内人员</w:t>
            </w:r>
          </w:p>
        </w:tc>
      </w:tr>
      <w:tr w14:paraId="5093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436" w:type="pct"/>
            <w:vMerge w:val="restart"/>
            <w:noWrap w:val="0"/>
            <w:vAlign w:val="center"/>
          </w:tcPr>
          <w:p w14:paraId="424C56B9">
            <w:pPr>
              <w:pStyle w:val="3"/>
              <w:spacing w:line="3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项</w:t>
            </w:r>
          </w:p>
          <w:p w14:paraId="64EAC03D">
            <w:pPr>
              <w:pStyle w:val="3"/>
              <w:spacing w:line="3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目</w:t>
            </w:r>
          </w:p>
          <w:p w14:paraId="5486F9F1">
            <w:pPr>
              <w:pStyle w:val="3"/>
              <w:spacing w:line="360" w:lineRule="exact"/>
              <w:jc w:val="center"/>
              <w:rPr>
                <w:rFonts w:hint="eastAsia" w:ascii="仿宋" w:hAnsi="仿宋" w:eastAsia="仿宋" w:cs="仿宋"/>
                <w:b/>
                <w:bCs/>
                <w:position w:val="6"/>
                <w:sz w:val="28"/>
                <w:szCs w:val="28"/>
                <w:lang w:val="en-US" w:eastAsia="zh-CN"/>
              </w:rPr>
            </w:pPr>
            <w:r>
              <w:rPr>
                <w:rFonts w:hint="eastAsia" w:ascii="仿宋" w:hAnsi="仿宋" w:eastAsia="仿宋" w:cs="仿宋"/>
                <w:b/>
                <w:bCs/>
                <w:position w:val="6"/>
                <w:sz w:val="28"/>
                <w:szCs w:val="28"/>
                <w:lang w:val="en-US" w:eastAsia="zh-CN"/>
              </w:rPr>
              <w:t>组</w:t>
            </w:r>
          </w:p>
          <w:p w14:paraId="403FA47F">
            <w:pPr>
              <w:pStyle w:val="3"/>
              <w:spacing w:line="360" w:lineRule="exact"/>
              <w:jc w:val="center"/>
              <w:rPr>
                <w:rFonts w:hint="eastAsia" w:ascii="仿宋" w:hAnsi="仿宋" w:eastAsia="仿宋" w:cs="仿宋"/>
                <w:b/>
                <w:bCs/>
                <w:position w:val="6"/>
                <w:sz w:val="28"/>
                <w:szCs w:val="28"/>
                <w:lang w:val="en-US" w:eastAsia="zh-CN"/>
              </w:rPr>
            </w:pPr>
            <w:r>
              <w:rPr>
                <w:rFonts w:hint="eastAsia" w:ascii="仿宋" w:hAnsi="仿宋" w:eastAsia="仿宋" w:cs="仿宋"/>
                <w:b/>
                <w:bCs/>
                <w:position w:val="6"/>
                <w:sz w:val="28"/>
                <w:szCs w:val="28"/>
                <w:lang w:val="en-US" w:eastAsia="zh-CN"/>
              </w:rPr>
              <w:t>人</w:t>
            </w:r>
          </w:p>
          <w:p w14:paraId="370DA45B">
            <w:pPr>
              <w:pStyle w:val="3"/>
              <w:spacing w:line="360" w:lineRule="exact"/>
              <w:jc w:val="center"/>
              <w:rPr>
                <w:rFonts w:hint="eastAsia" w:ascii="仿宋" w:hAnsi="仿宋" w:eastAsia="仿宋" w:cs="仿宋"/>
                <w:b/>
                <w:bCs/>
                <w:position w:val="6"/>
                <w:sz w:val="28"/>
                <w:szCs w:val="28"/>
                <w:lang w:val="en-US" w:eastAsia="zh-CN"/>
              </w:rPr>
            </w:pPr>
            <w:r>
              <w:rPr>
                <w:rFonts w:hint="eastAsia" w:ascii="仿宋" w:hAnsi="仿宋" w:eastAsia="仿宋" w:cs="仿宋"/>
                <w:b/>
                <w:bCs/>
                <w:position w:val="6"/>
                <w:sz w:val="28"/>
                <w:szCs w:val="28"/>
                <w:lang w:val="en-US" w:eastAsia="zh-CN"/>
              </w:rPr>
              <w:t>员</w:t>
            </w:r>
          </w:p>
          <w:p w14:paraId="072B0EBC">
            <w:pPr>
              <w:pStyle w:val="3"/>
              <w:spacing w:line="3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信</w:t>
            </w:r>
          </w:p>
          <w:p w14:paraId="50371608">
            <w:pPr>
              <w:pStyle w:val="3"/>
              <w:spacing w:line="360" w:lineRule="exact"/>
              <w:jc w:val="center"/>
              <w:rPr>
                <w:rFonts w:ascii="仿宋" w:hAnsi="仿宋" w:eastAsia="仿宋" w:cs="仿宋"/>
                <w:b/>
                <w:bCs/>
                <w:position w:val="6"/>
                <w:sz w:val="24"/>
                <w:szCs w:val="24"/>
              </w:rPr>
            </w:pPr>
            <w:r>
              <w:rPr>
                <w:rFonts w:hint="eastAsia" w:ascii="仿宋" w:hAnsi="仿宋" w:eastAsia="仿宋" w:cs="仿宋"/>
                <w:b/>
                <w:bCs/>
                <w:position w:val="6"/>
                <w:sz w:val="28"/>
                <w:szCs w:val="28"/>
              </w:rPr>
              <w:t>息</w:t>
            </w:r>
          </w:p>
        </w:tc>
        <w:tc>
          <w:tcPr>
            <w:tcW w:w="541" w:type="pct"/>
            <w:noWrap w:val="0"/>
            <w:vAlign w:val="center"/>
          </w:tcPr>
          <w:p w14:paraId="592EC3B6">
            <w:pPr>
              <w:pStyle w:val="3"/>
              <w:spacing w:line="5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姓名</w:t>
            </w:r>
          </w:p>
        </w:tc>
        <w:tc>
          <w:tcPr>
            <w:tcW w:w="1327" w:type="pct"/>
            <w:noWrap w:val="0"/>
            <w:vAlign w:val="center"/>
          </w:tcPr>
          <w:p w14:paraId="3A2697B5">
            <w:pPr>
              <w:pStyle w:val="3"/>
              <w:spacing w:line="5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所在单位</w:t>
            </w:r>
          </w:p>
        </w:tc>
        <w:tc>
          <w:tcPr>
            <w:tcW w:w="880" w:type="pct"/>
            <w:noWrap w:val="0"/>
            <w:vAlign w:val="center"/>
          </w:tcPr>
          <w:p w14:paraId="2ED3BE82">
            <w:pPr>
              <w:pStyle w:val="3"/>
              <w:spacing w:line="560" w:lineRule="exact"/>
              <w:jc w:val="center"/>
              <w:rPr>
                <w:rFonts w:hint="default" w:ascii="仿宋" w:hAnsi="仿宋" w:eastAsia="仿宋" w:cs="仿宋"/>
                <w:b/>
                <w:bCs/>
                <w:position w:val="6"/>
                <w:sz w:val="28"/>
                <w:szCs w:val="28"/>
                <w:lang w:val="en-US" w:eastAsia="zh-CN"/>
              </w:rPr>
            </w:pPr>
            <w:r>
              <w:rPr>
                <w:rFonts w:hint="eastAsia" w:ascii="仿宋" w:hAnsi="仿宋" w:eastAsia="仿宋" w:cs="仿宋"/>
                <w:b/>
                <w:bCs/>
                <w:position w:val="6"/>
                <w:sz w:val="28"/>
                <w:szCs w:val="28"/>
              </w:rPr>
              <w:t>职称</w:t>
            </w:r>
            <w:r>
              <w:rPr>
                <w:rFonts w:hint="eastAsia" w:ascii="仿宋" w:hAnsi="仿宋" w:eastAsia="仿宋" w:cs="仿宋"/>
                <w:b/>
                <w:bCs/>
                <w:position w:val="6"/>
                <w:sz w:val="28"/>
                <w:szCs w:val="28"/>
                <w:lang w:val="en-US" w:eastAsia="zh-CN"/>
              </w:rPr>
              <w:t>/职务务</w:t>
            </w:r>
          </w:p>
        </w:tc>
        <w:tc>
          <w:tcPr>
            <w:tcW w:w="972" w:type="pct"/>
            <w:noWrap w:val="0"/>
            <w:vAlign w:val="center"/>
          </w:tcPr>
          <w:p w14:paraId="403B4078">
            <w:pPr>
              <w:pStyle w:val="3"/>
              <w:spacing w:line="5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学科专业</w:t>
            </w:r>
          </w:p>
        </w:tc>
        <w:tc>
          <w:tcPr>
            <w:tcW w:w="841" w:type="pct"/>
            <w:noWrap w:val="0"/>
            <w:vAlign w:val="center"/>
          </w:tcPr>
          <w:p w14:paraId="43C78688">
            <w:pPr>
              <w:pStyle w:val="3"/>
              <w:spacing w:line="5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项目分工</w:t>
            </w:r>
          </w:p>
        </w:tc>
      </w:tr>
      <w:tr w14:paraId="1A9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jc w:val="center"/>
        </w:trPr>
        <w:tc>
          <w:tcPr>
            <w:tcW w:w="436" w:type="pct"/>
            <w:vMerge w:val="continue"/>
            <w:noWrap w:val="0"/>
            <w:vAlign w:val="center"/>
          </w:tcPr>
          <w:p w14:paraId="50723FE4">
            <w:pPr>
              <w:pStyle w:val="3"/>
              <w:spacing w:line="360" w:lineRule="exact"/>
              <w:jc w:val="center"/>
              <w:rPr>
                <w:rFonts w:hint="eastAsia" w:ascii="仿宋" w:hAnsi="仿宋" w:eastAsia="仿宋" w:cs="仿宋"/>
                <w:b/>
                <w:bCs/>
                <w:position w:val="6"/>
                <w:sz w:val="24"/>
                <w:szCs w:val="24"/>
              </w:rPr>
            </w:pPr>
          </w:p>
        </w:tc>
        <w:tc>
          <w:tcPr>
            <w:tcW w:w="541" w:type="pct"/>
            <w:noWrap w:val="0"/>
            <w:vAlign w:val="center"/>
          </w:tcPr>
          <w:p w14:paraId="194713AD">
            <w:pPr>
              <w:pStyle w:val="3"/>
              <w:spacing w:line="360" w:lineRule="exact"/>
              <w:jc w:val="center"/>
              <w:rPr>
                <w:rFonts w:hint="eastAsia" w:ascii="仿宋" w:hAnsi="仿宋" w:eastAsia="仿宋" w:cs="仿宋"/>
                <w:b/>
                <w:bCs/>
                <w:position w:val="6"/>
                <w:sz w:val="24"/>
                <w:szCs w:val="24"/>
                <w:lang w:val="en-US" w:eastAsia="zh-CN"/>
              </w:rPr>
            </w:pPr>
          </w:p>
        </w:tc>
        <w:tc>
          <w:tcPr>
            <w:tcW w:w="1327" w:type="pct"/>
            <w:noWrap w:val="0"/>
            <w:vAlign w:val="center"/>
          </w:tcPr>
          <w:p w14:paraId="1F25253B">
            <w:pPr>
              <w:pStyle w:val="3"/>
              <w:spacing w:line="360" w:lineRule="exact"/>
              <w:jc w:val="center"/>
              <w:rPr>
                <w:rFonts w:hint="default" w:ascii="仿宋" w:hAnsi="仿宋" w:eastAsia="仿宋" w:cs="仿宋"/>
                <w:b/>
                <w:bCs/>
                <w:position w:val="6"/>
                <w:sz w:val="24"/>
                <w:szCs w:val="24"/>
                <w:lang w:val="en-US" w:eastAsia="zh-CN"/>
              </w:rPr>
            </w:pPr>
          </w:p>
        </w:tc>
        <w:tc>
          <w:tcPr>
            <w:tcW w:w="880" w:type="pct"/>
            <w:noWrap w:val="0"/>
            <w:vAlign w:val="center"/>
          </w:tcPr>
          <w:p w14:paraId="2A7B0459">
            <w:pPr>
              <w:pStyle w:val="3"/>
              <w:spacing w:line="360" w:lineRule="exact"/>
              <w:jc w:val="center"/>
              <w:rPr>
                <w:rFonts w:hint="default" w:ascii="仿宋" w:hAnsi="仿宋" w:eastAsia="仿宋" w:cs="仿宋"/>
                <w:b w:val="0"/>
                <w:bCs w:val="0"/>
                <w:position w:val="6"/>
                <w:sz w:val="24"/>
                <w:szCs w:val="24"/>
                <w:lang w:val="en-US" w:eastAsia="zh-CN"/>
              </w:rPr>
            </w:pPr>
          </w:p>
        </w:tc>
        <w:tc>
          <w:tcPr>
            <w:tcW w:w="972" w:type="pct"/>
            <w:noWrap w:val="0"/>
            <w:vAlign w:val="center"/>
          </w:tcPr>
          <w:p w14:paraId="23894C06">
            <w:pPr>
              <w:pStyle w:val="3"/>
              <w:spacing w:line="360" w:lineRule="exact"/>
              <w:jc w:val="center"/>
              <w:rPr>
                <w:rFonts w:hint="default" w:ascii="仿宋" w:hAnsi="仿宋" w:eastAsia="仿宋" w:cs="仿宋"/>
                <w:b w:val="0"/>
                <w:bCs w:val="0"/>
                <w:position w:val="6"/>
                <w:sz w:val="24"/>
                <w:szCs w:val="24"/>
                <w:lang w:val="en-US" w:eastAsia="zh-CN"/>
              </w:rPr>
            </w:pPr>
          </w:p>
        </w:tc>
        <w:tc>
          <w:tcPr>
            <w:tcW w:w="841" w:type="pct"/>
            <w:noWrap w:val="0"/>
            <w:vAlign w:val="center"/>
          </w:tcPr>
          <w:p w14:paraId="4A7D94DA">
            <w:pPr>
              <w:spacing w:line="360" w:lineRule="exact"/>
              <w:jc w:val="center"/>
              <w:rPr>
                <w:rFonts w:hint="default" w:ascii="仿宋" w:hAnsi="仿宋" w:eastAsia="仿宋" w:cs="仿宋"/>
                <w:b w:val="0"/>
                <w:bCs w:val="0"/>
                <w:sz w:val="24"/>
                <w:lang w:val="en-US" w:eastAsia="zh-CN"/>
              </w:rPr>
            </w:pPr>
          </w:p>
        </w:tc>
      </w:tr>
      <w:tr w14:paraId="75CD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436" w:type="pct"/>
            <w:vMerge w:val="continue"/>
            <w:noWrap w:val="0"/>
            <w:vAlign w:val="center"/>
          </w:tcPr>
          <w:p w14:paraId="397D87D0">
            <w:pPr>
              <w:spacing w:line="360" w:lineRule="exact"/>
              <w:jc w:val="center"/>
              <w:rPr>
                <w:rFonts w:hint="eastAsia" w:ascii="仿宋" w:hAnsi="仿宋" w:eastAsia="仿宋" w:cs="仿宋"/>
                <w:b/>
                <w:bCs/>
                <w:sz w:val="24"/>
              </w:rPr>
            </w:pPr>
          </w:p>
        </w:tc>
        <w:tc>
          <w:tcPr>
            <w:tcW w:w="541" w:type="pct"/>
            <w:noWrap w:val="0"/>
            <w:vAlign w:val="center"/>
          </w:tcPr>
          <w:p w14:paraId="75358AA2">
            <w:pPr>
              <w:spacing w:line="360" w:lineRule="exact"/>
              <w:jc w:val="center"/>
              <w:rPr>
                <w:rFonts w:hint="default" w:ascii="仿宋" w:hAnsi="仿宋" w:eastAsia="仿宋" w:cs="仿宋"/>
                <w:b w:val="0"/>
                <w:bCs w:val="0"/>
                <w:sz w:val="24"/>
                <w:lang w:val="en-US" w:eastAsia="zh-CN"/>
              </w:rPr>
            </w:pPr>
          </w:p>
        </w:tc>
        <w:tc>
          <w:tcPr>
            <w:tcW w:w="1327" w:type="pct"/>
            <w:noWrap w:val="0"/>
            <w:vAlign w:val="center"/>
          </w:tcPr>
          <w:p w14:paraId="789432FD">
            <w:pPr>
              <w:pStyle w:val="3"/>
              <w:spacing w:line="360" w:lineRule="exact"/>
              <w:jc w:val="center"/>
              <w:rPr>
                <w:rFonts w:hint="default" w:ascii="仿宋" w:hAnsi="仿宋" w:eastAsia="仿宋" w:cs="仿宋"/>
                <w:b w:val="0"/>
                <w:bCs w:val="0"/>
                <w:position w:val="6"/>
                <w:sz w:val="24"/>
                <w:szCs w:val="24"/>
                <w:lang w:val="en-US" w:eastAsia="zh-CN"/>
              </w:rPr>
            </w:pPr>
          </w:p>
        </w:tc>
        <w:tc>
          <w:tcPr>
            <w:tcW w:w="880" w:type="pct"/>
            <w:noWrap w:val="0"/>
            <w:vAlign w:val="center"/>
          </w:tcPr>
          <w:p w14:paraId="5C04BF25">
            <w:pPr>
              <w:pStyle w:val="3"/>
              <w:spacing w:line="360" w:lineRule="exact"/>
              <w:jc w:val="center"/>
              <w:rPr>
                <w:rFonts w:hint="eastAsia" w:ascii="仿宋" w:hAnsi="仿宋" w:eastAsia="仿宋" w:cs="仿宋"/>
                <w:b w:val="0"/>
                <w:bCs w:val="0"/>
                <w:position w:val="6"/>
                <w:sz w:val="24"/>
                <w:szCs w:val="24"/>
                <w:lang w:val="en-US" w:eastAsia="zh-CN"/>
              </w:rPr>
            </w:pPr>
          </w:p>
        </w:tc>
        <w:tc>
          <w:tcPr>
            <w:tcW w:w="972" w:type="pct"/>
            <w:noWrap w:val="0"/>
            <w:vAlign w:val="center"/>
          </w:tcPr>
          <w:p w14:paraId="66675755">
            <w:pPr>
              <w:pStyle w:val="3"/>
              <w:spacing w:line="360" w:lineRule="exact"/>
              <w:jc w:val="center"/>
              <w:rPr>
                <w:rFonts w:hint="default" w:ascii="仿宋" w:hAnsi="仿宋" w:eastAsia="仿宋" w:cs="仿宋"/>
                <w:b w:val="0"/>
                <w:bCs w:val="0"/>
                <w:position w:val="6"/>
                <w:sz w:val="24"/>
                <w:szCs w:val="24"/>
                <w:lang w:val="en-US" w:eastAsia="zh-CN"/>
              </w:rPr>
            </w:pPr>
          </w:p>
        </w:tc>
        <w:tc>
          <w:tcPr>
            <w:tcW w:w="841" w:type="pct"/>
            <w:noWrap w:val="0"/>
            <w:vAlign w:val="center"/>
          </w:tcPr>
          <w:p w14:paraId="471FC813">
            <w:pPr>
              <w:pStyle w:val="3"/>
              <w:spacing w:line="360" w:lineRule="exact"/>
              <w:jc w:val="center"/>
              <w:rPr>
                <w:rFonts w:hint="eastAsia" w:ascii="仿宋" w:hAnsi="仿宋" w:eastAsia="仿宋" w:cs="仿宋"/>
                <w:b w:val="0"/>
                <w:bCs w:val="0"/>
                <w:position w:val="6"/>
                <w:sz w:val="24"/>
                <w:szCs w:val="24"/>
                <w:lang w:val="en-US" w:eastAsia="zh-CN"/>
              </w:rPr>
            </w:pPr>
          </w:p>
        </w:tc>
      </w:tr>
      <w:tr w14:paraId="2C6C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436" w:type="pct"/>
            <w:vMerge w:val="continue"/>
            <w:noWrap w:val="0"/>
            <w:vAlign w:val="center"/>
          </w:tcPr>
          <w:p w14:paraId="382E765E">
            <w:pPr>
              <w:spacing w:line="360" w:lineRule="exact"/>
              <w:jc w:val="center"/>
              <w:rPr>
                <w:rFonts w:hint="eastAsia" w:ascii="仿宋" w:hAnsi="仿宋" w:eastAsia="仿宋" w:cs="仿宋"/>
                <w:b/>
                <w:bCs/>
                <w:sz w:val="24"/>
              </w:rPr>
            </w:pPr>
          </w:p>
        </w:tc>
        <w:tc>
          <w:tcPr>
            <w:tcW w:w="541" w:type="pct"/>
            <w:noWrap w:val="0"/>
            <w:vAlign w:val="center"/>
          </w:tcPr>
          <w:p w14:paraId="6CFA1BAE">
            <w:pPr>
              <w:spacing w:line="360" w:lineRule="exact"/>
              <w:jc w:val="center"/>
              <w:rPr>
                <w:rFonts w:hint="eastAsia" w:ascii="仿宋" w:hAnsi="仿宋" w:eastAsia="仿宋" w:cs="仿宋"/>
                <w:b w:val="0"/>
                <w:bCs w:val="0"/>
                <w:sz w:val="24"/>
                <w:lang w:val="en-US" w:eastAsia="zh-CN"/>
              </w:rPr>
            </w:pPr>
          </w:p>
        </w:tc>
        <w:tc>
          <w:tcPr>
            <w:tcW w:w="1327" w:type="pct"/>
            <w:noWrap w:val="0"/>
            <w:vAlign w:val="center"/>
          </w:tcPr>
          <w:p w14:paraId="0574AAD0">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80" w:type="pct"/>
            <w:noWrap w:val="0"/>
            <w:vAlign w:val="center"/>
          </w:tcPr>
          <w:p w14:paraId="3109B176">
            <w:pPr>
              <w:pStyle w:val="3"/>
              <w:spacing w:line="360" w:lineRule="exact"/>
              <w:jc w:val="center"/>
              <w:rPr>
                <w:rFonts w:hint="default" w:ascii="仿宋" w:hAnsi="仿宋" w:eastAsia="仿宋" w:cs="仿宋"/>
                <w:b/>
                <w:bCs/>
                <w:kern w:val="2"/>
                <w:position w:val="6"/>
                <w:sz w:val="24"/>
                <w:szCs w:val="24"/>
                <w:lang w:val="en-US" w:eastAsia="zh-CN" w:bidi="ar-SA"/>
              </w:rPr>
            </w:pPr>
          </w:p>
        </w:tc>
        <w:tc>
          <w:tcPr>
            <w:tcW w:w="972" w:type="pct"/>
            <w:noWrap w:val="0"/>
            <w:vAlign w:val="center"/>
          </w:tcPr>
          <w:p w14:paraId="7BDCC6A3">
            <w:pPr>
              <w:pStyle w:val="3"/>
              <w:spacing w:line="360" w:lineRule="exact"/>
              <w:jc w:val="center"/>
              <w:rPr>
                <w:rFonts w:hint="eastAsia" w:ascii="仿宋" w:hAnsi="仿宋" w:eastAsia="仿宋" w:cs="仿宋"/>
                <w:b/>
                <w:bCs/>
                <w:position w:val="6"/>
                <w:sz w:val="24"/>
                <w:szCs w:val="24"/>
              </w:rPr>
            </w:pPr>
          </w:p>
        </w:tc>
        <w:tc>
          <w:tcPr>
            <w:tcW w:w="841" w:type="pct"/>
            <w:noWrap w:val="0"/>
            <w:vAlign w:val="center"/>
          </w:tcPr>
          <w:p w14:paraId="4B7FFF51">
            <w:pPr>
              <w:spacing w:line="360" w:lineRule="exact"/>
              <w:jc w:val="center"/>
              <w:rPr>
                <w:rFonts w:hint="default" w:ascii="仿宋" w:hAnsi="仿宋" w:eastAsia="仿宋" w:cs="仿宋"/>
                <w:b w:val="0"/>
                <w:bCs w:val="0"/>
                <w:sz w:val="24"/>
                <w:lang w:val="en-US" w:eastAsia="zh-CN"/>
              </w:rPr>
            </w:pPr>
          </w:p>
        </w:tc>
      </w:tr>
      <w:tr w14:paraId="2BC0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36" w:type="pct"/>
            <w:vMerge w:val="continue"/>
            <w:noWrap w:val="0"/>
            <w:vAlign w:val="center"/>
          </w:tcPr>
          <w:p w14:paraId="7DA8E5F1">
            <w:pPr>
              <w:spacing w:line="360" w:lineRule="exact"/>
              <w:jc w:val="center"/>
              <w:rPr>
                <w:rFonts w:hint="eastAsia" w:ascii="仿宋" w:hAnsi="仿宋" w:eastAsia="仿宋" w:cs="仿宋"/>
                <w:b/>
                <w:bCs/>
                <w:sz w:val="24"/>
              </w:rPr>
            </w:pPr>
          </w:p>
        </w:tc>
        <w:tc>
          <w:tcPr>
            <w:tcW w:w="541" w:type="pct"/>
            <w:noWrap w:val="0"/>
            <w:vAlign w:val="center"/>
          </w:tcPr>
          <w:p w14:paraId="58DC6D92">
            <w:pPr>
              <w:spacing w:line="360" w:lineRule="exact"/>
              <w:jc w:val="center"/>
              <w:rPr>
                <w:rFonts w:hint="default" w:ascii="仿宋" w:hAnsi="仿宋" w:eastAsia="仿宋" w:cs="仿宋"/>
                <w:b w:val="0"/>
                <w:bCs w:val="0"/>
                <w:sz w:val="24"/>
                <w:lang w:val="en-US" w:eastAsia="zh-CN"/>
              </w:rPr>
            </w:pPr>
          </w:p>
        </w:tc>
        <w:tc>
          <w:tcPr>
            <w:tcW w:w="1327" w:type="pct"/>
            <w:noWrap w:val="0"/>
            <w:vAlign w:val="center"/>
          </w:tcPr>
          <w:p w14:paraId="18690589">
            <w:pPr>
              <w:pStyle w:val="3"/>
              <w:spacing w:line="360" w:lineRule="exact"/>
              <w:jc w:val="center"/>
              <w:rPr>
                <w:rFonts w:hint="eastAsia" w:ascii="仿宋" w:hAnsi="仿宋" w:eastAsia="仿宋" w:cs="仿宋"/>
                <w:b w:val="0"/>
                <w:bCs w:val="0"/>
                <w:position w:val="6"/>
                <w:sz w:val="24"/>
                <w:szCs w:val="24"/>
                <w:lang w:val="en-US" w:eastAsia="zh-CN"/>
              </w:rPr>
            </w:pPr>
          </w:p>
        </w:tc>
        <w:tc>
          <w:tcPr>
            <w:tcW w:w="880" w:type="pct"/>
            <w:noWrap w:val="0"/>
            <w:vAlign w:val="center"/>
          </w:tcPr>
          <w:p w14:paraId="39A07F3F">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972" w:type="pct"/>
            <w:noWrap w:val="0"/>
            <w:vAlign w:val="center"/>
          </w:tcPr>
          <w:p w14:paraId="0F999CDB">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41" w:type="pct"/>
            <w:noWrap w:val="0"/>
            <w:vAlign w:val="center"/>
          </w:tcPr>
          <w:p w14:paraId="0EC85C7B">
            <w:pPr>
              <w:spacing w:line="360" w:lineRule="exact"/>
              <w:jc w:val="center"/>
              <w:rPr>
                <w:rFonts w:hint="default" w:ascii="仿宋" w:hAnsi="仿宋" w:eastAsia="仿宋" w:cs="仿宋"/>
                <w:b w:val="0"/>
                <w:bCs w:val="0"/>
                <w:sz w:val="24"/>
                <w:lang w:val="en-US" w:eastAsia="zh-CN"/>
              </w:rPr>
            </w:pPr>
          </w:p>
        </w:tc>
      </w:tr>
      <w:tr w14:paraId="24EF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36" w:type="pct"/>
            <w:vMerge w:val="continue"/>
            <w:noWrap w:val="0"/>
            <w:vAlign w:val="center"/>
          </w:tcPr>
          <w:p w14:paraId="5D48BC04">
            <w:pPr>
              <w:spacing w:line="360" w:lineRule="exact"/>
              <w:jc w:val="center"/>
              <w:rPr>
                <w:rFonts w:hint="eastAsia" w:ascii="仿宋" w:hAnsi="仿宋" w:eastAsia="仿宋" w:cs="仿宋"/>
                <w:b/>
                <w:bCs/>
                <w:sz w:val="24"/>
              </w:rPr>
            </w:pPr>
          </w:p>
        </w:tc>
        <w:tc>
          <w:tcPr>
            <w:tcW w:w="541" w:type="pct"/>
            <w:noWrap w:val="0"/>
            <w:vAlign w:val="center"/>
          </w:tcPr>
          <w:p w14:paraId="4B5B0857">
            <w:pPr>
              <w:spacing w:line="360" w:lineRule="exact"/>
              <w:jc w:val="center"/>
              <w:rPr>
                <w:rFonts w:hint="eastAsia" w:ascii="仿宋" w:hAnsi="仿宋" w:eastAsia="仿宋" w:cs="仿宋"/>
                <w:b w:val="0"/>
                <w:bCs w:val="0"/>
                <w:sz w:val="24"/>
                <w:lang w:val="en-US" w:eastAsia="zh-CN"/>
              </w:rPr>
            </w:pPr>
          </w:p>
        </w:tc>
        <w:tc>
          <w:tcPr>
            <w:tcW w:w="1327" w:type="pct"/>
            <w:noWrap w:val="0"/>
            <w:vAlign w:val="center"/>
          </w:tcPr>
          <w:p w14:paraId="32B209EC">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80" w:type="pct"/>
            <w:noWrap w:val="0"/>
            <w:vAlign w:val="center"/>
          </w:tcPr>
          <w:p w14:paraId="2C8028E1">
            <w:pPr>
              <w:pStyle w:val="3"/>
              <w:spacing w:line="360" w:lineRule="exact"/>
              <w:jc w:val="center"/>
              <w:rPr>
                <w:rFonts w:hint="default" w:ascii="仿宋" w:hAnsi="仿宋" w:eastAsia="仿宋" w:cs="仿宋"/>
                <w:b w:val="0"/>
                <w:bCs w:val="0"/>
                <w:kern w:val="2"/>
                <w:position w:val="6"/>
                <w:sz w:val="24"/>
                <w:szCs w:val="24"/>
                <w:lang w:val="en-US" w:eastAsia="zh-CN" w:bidi="ar-SA"/>
              </w:rPr>
            </w:pPr>
          </w:p>
        </w:tc>
        <w:tc>
          <w:tcPr>
            <w:tcW w:w="972" w:type="pct"/>
            <w:noWrap w:val="0"/>
            <w:vAlign w:val="center"/>
          </w:tcPr>
          <w:p w14:paraId="1E68530D">
            <w:pPr>
              <w:pStyle w:val="3"/>
              <w:spacing w:line="360" w:lineRule="exact"/>
              <w:jc w:val="center"/>
              <w:rPr>
                <w:rFonts w:hint="default" w:ascii="仿宋" w:hAnsi="仿宋" w:eastAsia="仿宋" w:cs="仿宋"/>
                <w:b w:val="0"/>
                <w:bCs w:val="0"/>
                <w:position w:val="6"/>
                <w:sz w:val="24"/>
                <w:szCs w:val="24"/>
                <w:lang w:val="en-US" w:eastAsia="zh-CN"/>
              </w:rPr>
            </w:pPr>
          </w:p>
        </w:tc>
        <w:tc>
          <w:tcPr>
            <w:tcW w:w="841" w:type="pct"/>
            <w:noWrap w:val="0"/>
            <w:vAlign w:val="center"/>
          </w:tcPr>
          <w:p w14:paraId="21F441C1">
            <w:pPr>
              <w:spacing w:line="360" w:lineRule="exact"/>
              <w:jc w:val="center"/>
              <w:rPr>
                <w:rFonts w:hint="default" w:ascii="仿宋" w:hAnsi="仿宋" w:eastAsia="仿宋" w:cs="仿宋"/>
                <w:b w:val="0"/>
                <w:bCs w:val="0"/>
                <w:sz w:val="24"/>
                <w:lang w:val="en-US" w:eastAsia="zh-CN"/>
              </w:rPr>
            </w:pPr>
          </w:p>
        </w:tc>
      </w:tr>
      <w:tr w14:paraId="59D5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436" w:type="pct"/>
            <w:vMerge w:val="continue"/>
            <w:noWrap w:val="0"/>
            <w:vAlign w:val="center"/>
          </w:tcPr>
          <w:p w14:paraId="17D34FC5">
            <w:pPr>
              <w:spacing w:line="360" w:lineRule="exact"/>
              <w:jc w:val="center"/>
              <w:rPr>
                <w:rFonts w:hint="eastAsia" w:ascii="仿宋" w:hAnsi="仿宋" w:eastAsia="仿宋" w:cs="仿宋"/>
                <w:b/>
                <w:bCs/>
                <w:sz w:val="24"/>
              </w:rPr>
            </w:pPr>
          </w:p>
        </w:tc>
        <w:tc>
          <w:tcPr>
            <w:tcW w:w="541" w:type="pct"/>
            <w:noWrap w:val="0"/>
            <w:vAlign w:val="center"/>
          </w:tcPr>
          <w:p w14:paraId="0D285ED3">
            <w:pPr>
              <w:spacing w:line="360" w:lineRule="exact"/>
              <w:jc w:val="center"/>
              <w:rPr>
                <w:rFonts w:hint="default" w:ascii="仿宋" w:hAnsi="仿宋" w:eastAsia="仿宋" w:cs="仿宋"/>
                <w:b/>
                <w:bCs/>
                <w:sz w:val="24"/>
                <w:lang w:val="en-US" w:eastAsia="zh-CN"/>
              </w:rPr>
            </w:pPr>
          </w:p>
        </w:tc>
        <w:tc>
          <w:tcPr>
            <w:tcW w:w="1327" w:type="pct"/>
            <w:noWrap w:val="0"/>
            <w:vAlign w:val="center"/>
          </w:tcPr>
          <w:p w14:paraId="787A0F25">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80" w:type="pct"/>
            <w:noWrap w:val="0"/>
            <w:vAlign w:val="center"/>
          </w:tcPr>
          <w:p w14:paraId="26E34552">
            <w:pPr>
              <w:pStyle w:val="3"/>
              <w:spacing w:line="360" w:lineRule="exact"/>
              <w:jc w:val="center"/>
              <w:rPr>
                <w:rFonts w:hint="default" w:ascii="仿宋" w:hAnsi="仿宋" w:eastAsia="仿宋" w:cs="仿宋"/>
                <w:b w:val="0"/>
                <w:bCs w:val="0"/>
                <w:position w:val="6"/>
                <w:sz w:val="24"/>
                <w:szCs w:val="24"/>
                <w:lang w:val="en-US" w:eastAsia="zh-CN"/>
              </w:rPr>
            </w:pPr>
          </w:p>
        </w:tc>
        <w:tc>
          <w:tcPr>
            <w:tcW w:w="972" w:type="pct"/>
            <w:noWrap w:val="0"/>
            <w:vAlign w:val="center"/>
          </w:tcPr>
          <w:p w14:paraId="5973B5F3">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41" w:type="pct"/>
            <w:noWrap w:val="0"/>
            <w:vAlign w:val="center"/>
          </w:tcPr>
          <w:p w14:paraId="2A339D1E">
            <w:pPr>
              <w:spacing w:line="360" w:lineRule="exact"/>
              <w:jc w:val="center"/>
              <w:rPr>
                <w:rFonts w:hint="eastAsia" w:ascii="仿宋" w:hAnsi="仿宋" w:eastAsia="仿宋" w:cs="仿宋"/>
                <w:b w:val="0"/>
                <w:bCs w:val="0"/>
                <w:kern w:val="2"/>
                <w:sz w:val="24"/>
                <w:szCs w:val="24"/>
                <w:lang w:val="en-US" w:eastAsia="zh-CN" w:bidi="ar-SA"/>
              </w:rPr>
            </w:pPr>
          </w:p>
        </w:tc>
      </w:tr>
      <w:tr w14:paraId="6ECF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436" w:type="pct"/>
            <w:vMerge w:val="continue"/>
            <w:noWrap w:val="0"/>
            <w:vAlign w:val="center"/>
          </w:tcPr>
          <w:p w14:paraId="453C0682">
            <w:pPr>
              <w:spacing w:line="360" w:lineRule="exact"/>
              <w:jc w:val="center"/>
              <w:rPr>
                <w:rFonts w:hint="eastAsia" w:ascii="仿宋" w:hAnsi="仿宋" w:eastAsia="仿宋" w:cs="仿宋"/>
                <w:b/>
                <w:bCs/>
                <w:sz w:val="24"/>
              </w:rPr>
            </w:pPr>
          </w:p>
        </w:tc>
        <w:tc>
          <w:tcPr>
            <w:tcW w:w="541" w:type="pct"/>
            <w:noWrap w:val="0"/>
            <w:vAlign w:val="center"/>
          </w:tcPr>
          <w:p w14:paraId="5E6F7A95">
            <w:pPr>
              <w:spacing w:line="360" w:lineRule="exact"/>
              <w:jc w:val="center"/>
              <w:rPr>
                <w:rFonts w:hint="default" w:ascii="仿宋" w:hAnsi="仿宋" w:eastAsia="仿宋" w:cs="仿宋"/>
                <w:b/>
                <w:bCs/>
                <w:sz w:val="24"/>
                <w:lang w:val="en-US" w:eastAsia="zh-CN"/>
              </w:rPr>
            </w:pPr>
          </w:p>
        </w:tc>
        <w:tc>
          <w:tcPr>
            <w:tcW w:w="1327" w:type="pct"/>
            <w:noWrap w:val="0"/>
            <w:vAlign w:val="center"/>
          </w:tcPr>
          <w:p w14:paraId="640F60BA">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80" w:type="pct"/>
            <w:noWrap w:val="0"/>
            <w:vAlign w:val="center"/>
          </w:tcPr>
          <w:p w14:paraId="23763A22">
            <w:pPr>
              <w:pStyle w:val="3"/>
              <w:spacing w:line="360" w:lineRule="exact"/>
              <w:jc w:val="center"/>
              <w:rPr>
                <w:rFonts w:hint="default" w:ascii="仿宋" w:hAnsi="仿宋" w:eastAsia="仿宋" w:cs="仿宋"/>
                <w:b w:val="0"/>
                <w:bCs w:val="0"/>
                <w:position w:val="6"/>
                <w:sz w:val="24"/>
                <w:szCs w:val="24"/>
                <w:lang w:val="en-US" w:eastAsia="zh-CN"/>
              </w:rPr>
            </w:pPr>
          </w:p>
        </w:tc>
        <w:tc>
          <w:tcPr>
            <w:tcW w:w="972" w:type="pct"/>
            <w:noWrap w:val="0"/>
            <w:vAlign w:val="center"/>
          </w:tcPr>
          <w:p w14:paraId="16B94BB8">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41" w:type="pct"/>
            <w:noWrap w:val="0"/>
            <w:vAlign w:val="center"/>
          </w:tcPr>
          <w:p w14:paraId="499DAF2D">
            <w:pPr>
              <w:spacing w:line="360" w:lineRule="exact"/>
              <w:jc w:val="center"/>
              <w:rPr>
                <w:rFonts w:hint="eastAsia" w:ascii="仿宋" w:hAnsi="仿宋" w:eastAsia="仿宋" w:cs="仿宋"/>
                <w:b w:val="0"/>
                <w:bCs w:val="0"/>
                <w:kern w:val="2"/>
                <w:sz w:val="24"/>
                <w:szCs w:val="24"/>
                <w:lang w:val="en-US" w:eastAsia="zh-CN" w:bidi="ar-SA"/>
              </w:rPr>
            </w:pPr>
          </w:p>
        </w:tc>
      </w:tr>
      <w:tr w14:paraId="0EBF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436" w:type="pct"/>
            <w:vMerge w:val="continue"/>
            <w:noWrap w:val="0"/>
            <w:vAlign w:val="center"/>
          </w:tcPr>
          <w:p w14:paraId="038041FF">
            <w:pPr>
              <w:spacing w:line="360" w:lineRule="exact"/>
              <w:jc w:val="center"/>
              <w:rPr>
                <w:rFonts w:hint="eastAsia" w:ascii="仿宋" w:hAnsi="仿宋" w:eastAsia="仿宋" w:cs="仿宋"/>
                <w:b/>
                <w:bCs/>
                <w:sz w:val="24"/>
              </w:rPr>
            </w:pPr>
          </w:p>
        </w:tc>
        <w:tc>
          <w:tcPr>
            <w:tcW w:w="541" w:type="pct"/>
            <w:noWrap w:val="0"/>
            <w:vAlign w:val="center"/>
          </w:tcPr>
          <w:p w14:paraId="2145B9CE">
            <w:pPr>
              <w:spacing w:line="360" w:lineRule="exact"/>
              <w:jc w:val="center"/>
              <w:rPr>
                <w:rFonts w:hint="default" w:ascii="仿宋" w:hAnsi="仿宋" w:eastAsia="仿宋" w:cs="仿宋"/>
                <w:b/>
                <w:bCs/>
                <w:sz w:val="24"/>
                <w:lang w:val="en-US" w:eastAsia="zh-CN"/>
              </w:rPr>
            </w:pPr>
          </w:p>
        </w:tc>
        <w:tc>
          <w:tcPr>
            <w:tcW w:w="1327" w:type="pct"/>
            <w:noWrap w:val="0"/>
            <w:vAlign w:val="center"/>
          </w:tcPr>
          <w:p w14:paraId="6393281E">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80" w:type="pct"/>
            <w:noWrap w:val="0"/>
            <w:vAlign w:val="center"/>
          </w:tcPr>
          <w:p w14:paraId="1420C2A6">
            <w:pPr>
              <w:pStyle w:val="3"/>
              <w:spacing w:line="360" w:lineRule="exact"/>
              <w:jc w:val="center"/>
              <w:rPr>
                <w:rFonts w:hint="default" w:ascii="仿宋" w:hAnsi="仿宋" w:eastAsia="仿宋" w:cs="仿宋"/>
                <w:b w:val="0"/>
                <w:bCs w:val="0"/>
                <w:position w:val="6"/>
                <w:sz w:val="24"/>
                <w:szCs w:val="24"/>
                <w:lang w:val="en-US" w:eastAsia="zh-CN"/>
              </w:rPr>
            </w:pPr>
          </w:p>
        </w:tc>
        <w:tc>
          <w:tcPr>
            <w:tcW w:w="972" w:type="pct"/>
            <w:noWrap w:val="0"/>
            <w:vAlign w:val="center"/>
          </w:tcPr>
          <w:p w14:paraId="2361B314">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41" w:type="pct"/>
            <w:noWrap w:val="0"/>
            <w:vAlign w:val="center"/>
          </w:tcPr>
          <w:p w14:paraId="1853F2AF">
            <w:pPr>
              <w:spacing w:line="360" w:lineRule="exact"/>
              <w:jc w:val="center"/>
              <w:rPr>
                <w:rFonts w:hint="eastAsia" w:ascii="仿宋" w:hAnsi="仿宋" w:eastAsia="仿宋" w:cs="仿宋"/>
                <w:b w:val="0"/>
                <w:bCs w:val="0"/>
                <w:kern w:val="2"/>
                <w:sz w:val="24"/>
                <w:szCs w:val="24"/>
                <w:lang w:val="en-US" w:eastAsia="zh-CN" w:bidi="ar-SA"/>
              </w:rPr>
            </w:pPr>
          </w:p>
        </w:tc>
      </w:tr>
      <w:tr w14:paraId="02CE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436" w:type="pct"/>
            <w:vMerge w:val="continue"/>
            <w:noWrap w:val="0"/>
            <w:vAlign w:val="center"/>
          </w:tcPr>
          <w:p w14:paraId="09D2D566">
            <w:pPr>
              <w:spacing w:line="360" w:lineRule="exact"/>
              <w:jc w:val="center"/>
              <w:rPr>
                <w:rFonts w:hint="eastAsia" w:ascii="仿宋" w:hAnsi="仿宋" w:eastAsia="仿宋" w:cs="仿宋"/>
                <w:b/>
                <w:bCs/>
                <w:sz w:val="24"/>
              </w:rPr>
            </w:pPr>
          </w:p>
        </w:tc>
        <w:tc>
          <w:tcPr>
            <w:tcW w:w="541" w:type="pct"/>
            <w:noWrap w:val="0"/>
            <w:vAlign w:val="center"/>
          </w:tcPr>
          <w:p w14:paraId="3458CCE0">
            <w:pPr>
              <w:spacing w:line="360" w:lineRule="exact"/>
              <w:jc w:val="center"/>
              <w:rPr>
                <w:rFonts w:hint="default" w:ascii="仿宋" w:hAnsi="仿宋" w:eastAsia="仿宋" w:cs="仿宋"/>
                <w:b/>
                <w:bCs/>
                <w:sz w:val="24"/>
                <w:lang w:val="en-US" w:eastAsia="zh-CN"/>
              </w:rPr>
            </w:pPr>
          </w:p>
        </w:tc>
        <w:tc>
          <w:tcPr>
            <w:tcW w:w="1327" w:type="pct"/>
            <w:noWrap w:val="0"/>
            <w:vAlign w:val="center"/>
          </w:tcPr>
          <w:p w14:paraId="605235CD">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80" w:type="pct"/>
            <w:noWrap w:val="0"/>
            <w:vAlign w:val="center"/>
          </w:tcPr>
          <w:p w14:paraId="392B94BD">
            <w:pPr>
              <w:pStyle w:val="3"/>
              <w:spacing w:line="360" w:lineRule="exact"/>
              <w:jc w:val="center"/>
              <w:rPr>
                <w:rFonts w:hint="default" w:ascii="仿宋" w:hAnsi="仿宋" w:eastAsia="仿宋" w:cs="仿宋"/>
                <w:b w:val="0"/>
                <w:bCs w:val="0"/>
                <w:position w:val="6"/>
                <w:sz w:val="24"/>
                <w:szCs w:val="24"/>
                <w:lang w:val="en-US" w:eastAsia="zh-CN"/>
              </w:rPr>
            </w:pPr>
          </w:p>
        </w:tc>
        <w:tc>
          <w:tcPr>
            <w:tcW w:w="972" w:type="pct"/>
            <w:noWrap w:val="0"/>
            <w:vAlign w:val="center"/>
          </w:tcPr>
          <w:p w14:paraId="7175C85C">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41" w:type="pct"/>
            <w:noWrap w:val="0"/>
            <w:vAlign w:val="center"/>
          </w:tcPr>
          <w:p w14:paraId="5A81544E">
            <w:pPr>
              <w:spacing w:line="360" w:lineRule="exact"/>
              <w:jc w:val="center"/>
              <w:rPr>
                <w:rFonts w:hint="eastAsia" w:ascii="仿宋" w:hAnsi="仿宋" w:eastAsia="仿宋" w:cs="仿宋"/>
                <w:b w:val="0"/>
                <w:bCs w:val="0"/>
                <w:kern w:val="2"/>
                <w:sz w:val="24"/>
                <w:szCs w:val="24"/>
                <w:lang w:val="en-US" w:eastAsia="zh-CN" w:bidi="ar-SA"/>
              </w:rPr>
            </w:pPr>
          </w:p>
        </w:tc>
      </w:tr>
      <w:tr w14:paraId="1265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436" w:type="pct"/>
            <w:vMerge w:val="continue"/>
            <w:noWrap w:val="0"/>
            <w:vAlign w:val="center"/>
          </w:tcPr>
          <w:p w14:paraId="265C69FC">
            <w:pPr>
              <w:spacing w:line="360" w:lineRule="exact"/>
              <w:jc w:val="center"/>
              <w:rPr>
                <w:rFonts w:hint="eastAsia" w:ascii="仿宋" w:hAnsi="仿宋" w:eastAsia="仿宋" w:cs="仿宋"/>
                <w:b/>
                <w:bCs/>
                <w:sz w:val="24"/>
              </w:rPr>
            </w:pPr>
          </w:p>
        </w:tc>
        <w:tc>
          <w:tcPr>
            <w:tcW w:w="541" w:type="pct"/>
            <w:noWrap w:val="0"/>
            <w:vAlign w:val="center"/>
          </w:tcPr>
          <w:p w14:paraId="2B39A006">
            <w:pPr>
              <w:spacing w:line="360" w:lineRule="exact"/>
              <w:jc w:val="center"/>
              <w:rPr>
                <w:rFonts w:hint="default" w:ascii="仿宋" w:hAnsi="仿宋" w:eastAsia="仿宋" w:cs="仿宋"/>
                <w:b/>
                <w:bCs/>
                <w:sz w:val="24"/>
                <w:lang w:val="en-US" w:eastAsia="zh-CN"/>
              </w:rPr>
            </w:pPr>
          </w:p>
        </w:tc>
        <w:tc>
          <w:tcPr>
            <w:tcW w:w="1327" w:type="pct"/>
            <w:noWrap w:val="0"/>
            <w:vAlign w:val="center"/>
          </w:tcPr>
          <w:p w14:paraId="799485A3">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80" w:type="pct"/>
            <w:noWrap w:val="0"/>
            <w:vAlign w:val="center"/>
          </w:tcPr>
          <w:p w14:paraId="5984A467">
            <w:pPr>
              <w:pStyle w:val="3"/>
              <w:spacing w:line="360" w:lineRule="exact"/>
              <w:jc w:val="center"/>
              <w:rPr>
                <w:rFonts w:hint="default" w:ascii="仿宋" w:hAnsi="仿宋" w:eastAsia="仿宋" w:cs="仿宋"/>
                <w:b w:val="0"/>
                <w:bCs w:val="0"/>
                <w:position w:val="6"/>
                <w:sz w:val="24"/>
                <w:szCs w:val="24"/>
                <w:lang w:val="en-US" w:eastAsia="zh-CN"/>
              </w:rPr>
            </w:pPr>
          </w:p>
        </w:tc>
        <w:tc>
          <w:tcPr>
            <w:tcW w:w="972" w:type="pct"/>
            <w:noWrap w:val="0"/>
            <w:vAlign w:val="center"/>
          </w:tcPr>
          <w:p w14:paraId="2A348CDA">
            <w:pPr>
              <w:pStyle w:val="3"/>
              <w:spacing w:line="360" w:lineRule="exact"/>
              <w:jc w:val="center"/>
              <w:rPr>
                <w:rFonts w:hint="eastAsia" w:ascii="仿宋" w:hAnsi="仿宋" w:eastAsia="仿宋" w:cs="仿宋"/>
                <w:b w:val="0"/>
                <w:bCs w:val="0"/>
                <w:kern w:val="2"/>
                <w:position w:val="6"/>
                <w:sz w:val="24"/>
                <w:szCs w:val="24"/>
                <w:lang w:val="en-US" w:eastAsia="zh-CN" w:bidi="ar-SA"/>
              </w:rPr>
            </w:pPr>
          </w:p>
        </w:tc>
        <w:tc>
          <w:tcPr>
            <w:tcW w:w="841" w:type="pct"/>
            <w:noWrap w:val="0"/>
            <w:vAlign w:val="center"/>
          </w:tcPr>
          <w:p w14:paraId="1E7A8682">
            <w:pPr>
              <w:spacing w:line="360" w:lineRule="exact"/>
              <w:jc w:val="center"/>
              <w:rPr>
                <w:rFonts w:hint="eastAsia" w:ascii="仿宋" w:hAnsi="仿宋" w:eastAsia="仿宋" w:cs="仿宋"/>
                <w:b w:val="0"/>
                <w:bCs w:val="0"/>
                <w:kern w:val="2"/>
                <w:sz w:val="24"/>
                <w:szCs w:val="24"/>
                <w:lang w:val="en-US" w:eastAsia="zh-CN" w:bidi="ar-SA"/>
              </w:rPr>
            </w:pPr>
          </w:p>
        </w:tc>
      </w:tr>
      <w:tr w14:paraId="0F7D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5000" w:type="pct"/>
            <w:gridSpan w:val="6"/>
            <w:noWrap w:val="0"/>
            <w:vAlign w:val="center"/>
          </w:tcPr>
          <w:p w14:paraId="519A62E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position w:val="6"/>
                <w:sz w:val="24"/>
                <w:szCs w:val="24"/>
              </w:rPr>
            </w:pPr>
            <w:r>
              <w:rPr>
                <w:rFonts w:hint="eastAsia" w:ascii="黑体" w:hAnsi="黑体" w:eastAsia="黑体" w:cs="黑体"/>
                <w:b w:val="0"/>
                <w:bCs w:val="0"/>
                <w:position w:val="6"/>
                <w:sz w:val="32"/>
                <w:szCs w:val="32"/>
              </w:rPr>
              <w:t>校外人员</w:t>
            </w:r>
          </w:p>
        </w:tc>
      </w:tr>
      <w:tr w14:paraId="61C3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436" w:type="pct"/>
            <w:vMerge w:val="restart"/>
            <w:noWrap w:val="0"/>
            <w:vAlign w:val="center"/>
          </w:tcPr>
          <w:p w14:paraId="15376B85">
            <w:pPr>
              <w:spacing w:line="3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项</w:t>
            </w:r>
          </w:p>
          <w:p w14:paraId="63D279B8">
            <w:pPr>
              <w:spacing w:line="3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目</w:t>
            </w:r>
          </w:p>
          <w:p w14:paraId="365C70A4">
            <w:pPr>
              <w:spacing w:line="3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参</w:t>
            </w:r>
          </w:p>
          <w:p w14:paraId="419170CC">
            <w:pPr>
              <w:spacing w:line="3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与</w:t>
            </w:r>
          </w:p>
          <w:p w14:paraId="3B094D6A">
            <w:pPr>
              <w:spacing w:line="3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人</w:t>
            </w:r>
          </w:p>
          <w:p w14:paraId="665E3949">
            <w:pPr>
              <w:spacing w:line="360" w:lineRule="exact"/>
              <w:jc w:val="center"/>
              <w:rPr>
                <w:rFonts w:hint="eastAsia" w:ascii="仿宋" w:hAnsi="仿宋" w:eastAsia="仿宋" w:cs="仿宋"/>
                <w:b/>
                <w:bCs/>
                <w:position w:val="6"/>
                <w:sz w:val="28"/>
                <w:szCs w:val="28"/>
              </w:rPr>
            </w:pPr>
            <w:r>
              <w:rPr>
                <w:rFonts w:hint="eastAsia" w:ascii="仿宋" w:hAnsi="仿宋" w:eastAsia="仿宋" w:cs="仿宋"/>
                <w:b/>
                <w:bCs/>
                <w:position w:val="6"/>
                <w:sz w:val="28"/>
                <w:szCs w:val="28"/>
              </w:rPr>
              <w:t>信</w:t>
            </w:r>
          </w:p>
          <w:p w14:paraId="761C1D57">
            <w:pPr>
              <w:spacing w:line="360" w:lineRule="exact"/>
              <w:jc w:val="center"/>
              <w:rPr>
                <w:rFonts w:hint="eastAsia" w:ascii="仿宋" w:hAnsi="仿宋" w:eastAsia="仿宋" w:cs="仿宋"/>
                <w:b/>
                <w:bCs/>
                <w:sz w:val="24"/>
              </w:rPr>
            </w:pPr>
            <w:r>
              <w:rPr>
                <w:rFonts w:hint="eastAsia" w:ascii="仿宋" w:hAnsi="仿宋" w:eastAsia="仿宋" w:cs="仿宋"/>
                <w:b/>
                <w:bCs/>
                <w:position w:val="6"/>
                <w:sz w:val="28"/>
                <w:szCs w:val="28"/>
              </w:rPr>
              <w:t>息</w:t>
            </w:r>
          </w:p>
        </w:tc>
        <w:tc>
          <w:tcPr>
            <w:tcW w:w="541" w:type="pct"/>
            <w:noWrap w:val="0"/>
            <w:vAlign w:val="center"/>
          </w:tcPr>
          <w:p w14:paraId="629D9AF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position w:val="6"/>
                <w:sz w:val="28"/>
                <w:szCs w:val="28"/>
              </w:rPr>
            </w:pPr>
            <w:r>
              <w:rPr>
                <w:rFonts w:hint="eastAsia" w:ascii="仿宋" w:hAnsi="仿宋" w:eastAsia="仿宋" w:cs="仿宋"/>
                <w:b/>
                <w:bCs/>
                <w:position w:val="6"/>
                <w:sz w:val="28"/>
                <w:szCs w:val="28"/>
              </w:rPr>
              <w:t>姓名</w:t>
            </w:r>
          </w:p>
        </w:tc>
        <w:tc>
          <w:tcPr>
            <w:tcW w:w="1327" w:type="pct"/>
            <w:noWrap w:val="0"/>
            <w:vAlign w:val="center"/>
          </w:tcPr>
          <w:p w14:paraId="3D4A7AE0">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position w:val="6"/>
                <w:sz w:val="28"/>
                <w:szCs w:val="28"/>
              </w:rPr>
            </w:pPr>
            <w:r>
              <w:rPr>
                <w:rFonts w:hint="eastAsia" w:ascii="仿宋" w:hAnsi="仿宋" w:eastAsia="仿宋" w:cs="仿宋"/>
                <w:b/>
                <w:bCs/>
                <w:position w:val="6"/>
                <w:sz w:val="28"/>
                <w:szCs w:val="28"/>
              </w:rPr>
              <w:t>所在单位</w:t>
            </w:r>
          </w:p>
        </w:tc>
        <w:tc>
          <w:tcPr>
            <w:tcW w:w="880" w:type="pct"/>
            <w:noWrap w:val="0"/>
            <w:vAlign w:val="center"/>
          </w:tcPr>
          <w:p w14:paraId="0F4A3E5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position w:val="6"/>
                <w:sz w:val="28"/>
                <w:szCs w:val="28"/>
              </w:rPr>
            </w:pPr>
            <w:r>
              <w:rPr>
                <w:rFonts w:hint="eastAsia" w:ascii="仿宋" w:hAnsi="仿宋" w:eastAsia="仿宋" w:cs="仿宋"/>
                <w:b/>
                <w:bCs/>
                <w:position w:val="6"/>
                <w:sz w:val="28"/>
                <w:szCs w:val="28"/>
              </w:rPr>
              <w:t>职称</w:t>
            </w:r>
          </w:p>
        </w:tc>
        <w:tc>
          <w:tcPr>
            <w:tcW w:w="972" w:type="pct"/>
            <w:noWrap w:val="0"/>
            <w:vAlign w:val="center"/>
          </w:tcPr>
          <w:p w14:paraId="0BC6D526">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position w:val="6"/>
                <w:sz w:val="28"/>
                <w:szCs w:val="28"/>
              </w:rPr>
            </w:pPr>
            <w:r>
              <w:rPr>
                <w:rFonts w:hint="eastAsia" w:ascii="仿宋" w:hAnsi="仿宋" w:eastAsia="仿宋" w:cs="仿宋"/>
                <w:b/>
                <w:bCs/>
                <w:position w:val="6"/>
                <w:sz w:val="28"/>
                <w:szCs w:val="28"/>
              </w:rPr>
              <w:t>学科专业</w:t>
            </w:r>
          </w:p>
        </w:tc>
        <w:tc>
          <w:tcPr>
            <w:tcW w:w="841" w:type="pct"/>
            <w:noWrap w:val="0"/>
            <w:vAlign w:val="center"/>
          </w:tcPr>
          <w:p w14:paraId="32A6AC3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position w:val="6"/>
                <w:sz w:val="28"/>
                <w:szCs w:val="28"/>
              </w:rPr>
            </w:pPr>
            <w:r>
              <w:rPr>
                <w:rFonts w:hint="eastAsia" w:ascii="仿宋" w:hAnsi="仿宋" w:eastAsia="仿宋" w:cs="仿宋"/>
                <w:b/>
                <w:bCs/>
                <w:position w:val="6"/>
                <w:sz w:val="28"/>
                <w:szCs w:val="28"/>
              </w:rPr>
              <w:t>项目分工</w:t>
            </w:r>
          </w:p>
        </w:tc>
      </w:tr>
      <w:tr w14:paraId="07A6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436" w:type="pct"/>
            <w:vMerge w:val="continue"/>
            <w:noWrap w:val="0"/>
            <w:vAlign w:val="center"/>
          </w:tcPr>
          <w:p w14:paraId="038A7892">
            <w:pPr>
              <w:spacing w:line="360" w:lineRule="exact"/>
              <w:jc w:val="center"/>
              <w:rPr>
                <w:rFonts w:hint="eastAsia" w:ascii="仿宋" w:hAnsi="仿宋" w:eastAsia="仿宋" w:cs="仿宋"/>
                <w:b/>
                <w:bCs/>
                <w:sz w:val="24"/>
              </w:rPr>
            </w:pPr>
          </w:p>
        </w:tc>
        <w:tc>
          <w:tcPr>
            <w:tcW w:w="541" w:type="pct"/>
            <w:noWrap w:val="0"/>
            <w:vAlign w:val="center"/>
          </w:tcPr>
          <w:p w14:paraId="024A64FB">
            <w:pPr>
              <w:spacing w:line="360" w:lineRule="exact"/>
              <w:jc w:val="center"/>
              <w:rPr>
                <w:rFonts w:hint="default" w:ascii="仿宋" w:hAnsi="仿宋" w:eastAsia="仿宋" w:cs="仿宋"/>
                <w:b/>
                <w:bCs/>
                <w:sz w:val="24"/>
                <w:highlight w:val="none"/>
                <w:lang w:val="en-US" w:eastAsia="zh-CN"/>
              </w:rPr>
            </w:pPr>
          </w:p>
        </w:tc>
        <w:tc>
          <w:tcPr>
            <w:tcW w:w="1327" w:type="pct"/>
            <w:noWrap w:val="0"/>
            <w:vAlign w:val="center"/>
          </w:tcPr>
          <w:p w14:paraId="408A8DE0">
            <w:pPr>
              <w:pStyle w:val="3"/>
              <w:spacing w:line="360" w:lineRule="exact"/>
              <w:jc w:val="center"/>
              <w:rPr>
                <w:rFonts w:hint="default" w:ascii="仿宋" w:hAnsi="仿宋" w:eastAsia="仿宋" w:cs="仿宋"/>
                <w:b/>
                <w:bCs/>
                <w:position w:val="6"/>
                <w:sz w:val="24"/>
                <w:szCs w:val="24"/>
                <w:highlight w:val="none"/>
                <w:lang w:val="en-US" w:eastAsia="zh-CN"/>
              </w:rPr>
            </w:pPr>
          </w:p>
        </w:tc>
        <w:tc>
          <w:tcPr>
            <w:tcW w:w="880" w:type="pct"/>
            <w:noWrap w:val="0"/>
            <w:vAlign w:val="center"/>
          </w:tcPr>
          <w:p w14:paraId="64E65E3A">
            <w:pPr>
              <w:pStyle w:val="3"/>
              <w:spacing w:line="360" w:lineRule="exact"/>
              <w:jc w:val="center"/>
              <w:rPr>
                <w:rFonts w:hint="eastAsia" w:ascii="仿宋" w:hAnsi="仿宋" w:eastAsia="仿宋" w:cs="仿宋"/>
                <w:b/>
                <w:bCs/>
                <w:position w:val="6"/>
                <w:sz w:val="24"/>
                <w:szCs w:val="24"/>
                <w:highlight w:val="none"/>
              </w:rPr>
            </w:pPr>
          </w:p>
        </w:tc>
        <w:tc>
          <w:tcPr>
            <w:tcW w:w="972" w:type="pct"/>
            <w:noWrap w:val="0"/>
            <w:vAlign w:val="center"/>
          </w:tcPr>
          <w:p w14:paraId="7956BBEC">
            <w:pPr>
              <w:pStyle w:val="3"/>
              <w:spacing w:line="360" w:lineRule="exact"/>
              <w:jc w:val="center"/>
              <w:rPr>
                <w:rFonts w:hint="eastAsia" w:ascii="仿宋" w:hAnsi="仿宋" w:eastAsia="仿宋" w:cs="仿宋"/>
                <w:b/>
                <w:bCs/>
                <w:position w:val="6"/>
                <w:sz w:val="24"/>
                <w:szCs w:val="24"/>
                <w:highlight w:val="none"/>
              </w:rPr>
            </w:pPr>
          </w:p>
        </w:tc>
        <w:tc>
          <w:tcPr>
            <w:tcW w:w="841" w:type="pct"/>
            <w:noWrap w:val="0"/>
            <w:vAlign w:val="center"/>
          </w:tcPr>
          <w:p w14:paraId="364F64CF">
            <w:pPr>
              <w:pStyle w:val="3"/>
              <w:spacing w:line="360" w:lineRule="exact"/>
              <w:jc w:val="center"/>
              <w:rPr>
                <w:rFonts w:hint="default" w:ascii="仿宋" w:hAnsi="仿宋" w:eastAsia="仿宋" w:cs="仿宋"/>
                <w:b/>
                <w:bCs/>
                <w:position w:val="6"/>
                <w:sz w:val="24"/>
                <w:szCs w:val="24"/>
                <w:lang w:val="en-US" w:eastAsia="zh-CN"/>
              </w:rPr>
            </w:pPr>
          </w:p>
        </w:tc>
      </w:tr>
      <w:tr w14:paraId="4EA6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jc w:val="center"/>
        </w:trPr>
        <w:tc>
          <w:tcPr>
            <w:tcW w:w="436" w:type="pct"/>
            <w:vMerge w:val="continue"/>
            <w:noWrap w:val="0"/>
            <w:vAlign w:val="center"/>
          </w:tcPr>
          <w:p w14:paraId="1F5E3E7D">
            <w:pPr>
              <w:spacing w:line="360" w:lineRule="exact"/>
              <w:jc w:val="center"/>
              <w:rPr>
                <w:rFonts w:hint="eastAsia" w:ascii="仿宋" w:hAnsi="仿宋" w:eastAsia="仿宋" w:cs="仿宋"/>
                <w:b/>
                <w:bCs/>
                <w:sz w:val="24"/>
              </w:rPr>
            </w:pPr>
          </w:p>
        </w:tc>
        <w:tc>
          <w:tcPr>
            <w:tcW w:w="541" w:type="pct"/>
            <w:noWrap w:val="0"/>
            <w:vAlign w:val="center"/>
          </w:tcPr>
          <w:p w14:paraId="0FB73EEA">
            <w:pPr>
              <w:spacing w:line="360" w:lineRule="exact"/>
              <w:jc w:val="both"/>
              <w:rPr>
                <w:rFonts w:hint="eastAsia" w:ascii="仿宋" w:hAnsi="仿宋" w:eastAsia="仿宋" w:cs="仿宋"/>
                <w:b/>
                <w:bCs/>
                <w:sz w:val="24"/>
                <w:lang w:eastAsia="zh-CN"/>
              </w:rPr>
            </w:pPr>
          </w:p>
        </w:tc>
        <w:tc>
          <w:tcPr>
            <w:tcW w:w="1327" w:type="pct"/>
            <w:noWrap w:val="0"/>
            <w:vAlign w:val="center"/>
          </w:tcPr>
          <w:p w14:paraId="10ACCBDC">
            <w:pPr>
              <w:pStyle w:val="3"/>
              <w:spacing w:line="360" w:lineRule="exact"/>
              <w:jc w:val="center"/>
              <w:rPr>
                <w:rFonts w:hint="eastAsia" w:ascii="仿宋" w:hAnsi="仿宋" w:eastAsia="仿宋" w:cs="仿宋"/>
                <w:b/>
                <w:bCs/>
                <w:position w:val="6"/>
                <w:sz w:val="24"/>
                <w:szCs w:val="24"/>
              </w:rPr>
            </w:pPr>
          </w:p>
        </w:tc>
        <w:tc>
          <w:tcPr>
            <w:tcW w:w="880" w:type="pct"/>
            <w:noWrap w:val="0"/>
            <w:vAlign w:val="center"/>
          </w:tcPr>
          <w:p w14:paraId="78190B94">
            <w:pPr>
              <w:pStyle w:val="3"/>
              <w:spacing w:line="360" w:lineRule="exact"/>
              <w:jc w:val="center"/>
              <w:rPr>
                <w:rFonts w:hint="eastAsia" w:ascii="仿宋" w:hAnsi="仿宋" w:eastAsia="仿宋" w:cs="仿宋"/>
                <w:b/>
                <w:bCs/>
                <w:position w:val="6"/>
                <w:sz w:val="24"/>
                <w:szCs w:val="24"/>
              </w:rPr>
            </w:pPr>
          </w:p>
        </w:tc>
        <w:tc>
          <w:tcPr>
            <w:tcW w:w="972" w:type="pct"/>
            <w:noWrap w:val="0"/>
            <w:vAlign w:val="center"/>
          </w:tcPr>
          <w:p w14:paraId="2DD74DF1">
            <w:pPr>
              <w:pStyle w:val="3"/>
              <w:spacing w:line="360" w:lineRule="exact"/>
              <w:jc w:val="center"/>
              <w:rPr>
                <w:rFonts w:hint="eastAsia" w:ascii="仿宋" w:hAnsi="仿宋" w:eastAsia="仿宋" w:cs="仿宋"/>
                <w:b/>
                <w:bCs/>
                <w:position w:val="6"/>
                <w:sz w:val="24"/>
                <w:szCs w:val="24"/>
              </w:rPr>
            </w:pPr>
          </w:p>
        </w:tc>
        <w:tc>
          <w:tcPr>
            <w:tcW w:w="841" w:type="pct"/>
            <w:noWrap w:val="0"/>
            <w:vAlign w:val="center"/>
          </w:tcPr>
          <w:p w14:paraId="70F60F40">
            <w:pPr>
              <w:pStyle w:val="3"/>
              <w:spacing w:line="360" w:lineRule="exact"/>
              <w:jc w:val="center"/>
              <w:rPr>
                <w:rFonts w:hint="eastAsia" w:ascii="仿宋" w:hAnsi="仿宋" w:eastAsia="仿宋" w:cs="仿宋"/>
                <w:b/>
                <w:bCs/>
                <w:position w:val="6"/>
                <w:sz w:val="24"/>
                <w:szCs w:val="24"/>
              </w:rPr>
            </w:pPr>
          </w:p>
        </w:tc>
      </w:tr>
      <w:tr w14:paraId="0110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436" w:type="pct"/>
            <w:vMerge w:val="continue"/>
            <w:noWrap w:val="0"/>
            <w:vAlign w:val="center"/>
          </w:tcPr>
          <w:p w14:paraId="29AC52B4">
            <w:pPr>
              <w:spacing w:line="360" w:lineRule="exact"/>
              <w:jc w:val="center"/>
              <w:rPr>
                <w:rFonts w:hint="eastAsia" w:ascii="仿宋" w:hAnsi="仿宋" w:eastAsia="仿宋" w:cs="仿宋"/>
                <w:b/>
                <w:bCs/>
                <w:sz w:val="24"/>
              </w:rPr>
            </w:pPr>
          </w:p>
        </w:tc>
        <w:tc>
          <w:tcPr>
            <w:tcW w:w="541" w:type="pct"/>
            <w:noWrap w:val="0"/>
            <w:vAlign w:val="center"/>
          </w:tcPr>
          <w:p w14:paraId="5F6A27AB">
            <w:pPr>
              <w:spacing w:line="360" w:lineRule="exact"/>
              <w:jc w:val="center"/>
              <w:rPr>
                <w:rFonts w:hint="eastAsia" w:ascii="仿宋" w:hAnsi="仿宋" w:eastAsia="仿宋" w:cs="仿宋"/>
                <w:b/>
                <w:bCs/>
                <w:sz w:val="24"/>
              </w:rPr>
            </w:pPr>
          </w:p>
        </w:tc>
        <w:tc>
          <w:tcPr>
            <w:tcW w:w="1327" w:type="pct"/>
            <w:noWrap w:val="0"/>
            <w:vAlign w:val="center"/>
          </w:tcPr>
          <w:p w14:paraId="2CBC731D">
            <w:pPr>
              <w:pStyle w:val="3"/>
              <w:spacing w:line="360" w:lineRule="exact"/>
              <w:jc w:val="center"/>
              <w:rPr>
                <w:rFonts w:hint="eastAsia" w:ascii="仿宋" w:hAnsi="仿宋" w:eastAsia="仿宋" w:cs="仿宋"/>
                <w:b/>
                <w:bCs/>
                <w:position w:val="6"/>
                <w:sz w:val="24"/>
                <w:szCs w:val="24"/>
              </w:rPr>
            </w:pPr>
          </w:p>
        </w:tc>
        <w:tc>
          <w:tcPr>
            <w:tcW w:w="880" w:type="pct"/>
            <w:noWrap w:val="0"/>
            <w:vAlign w:val="center"/>
          </w:tcPr>
          <w:p w14:paraId="3766D174">
            <w:pPr>
              <w:pStyle w:val="3"/>
              <w:spacing w:line="360" w:lineRule="exact"/>
              <w:jc w:val="center"/>
              <w:rPr>
                <w:rFonts w:hint="eastAsia" w:ascii="仿宋" w:hAnsi="仿宋" w:eastAsia="仿宋" w:cs="仿宋"/>
                <w:b/>
                <w:bCs/>
                <w:position w:val="6"/>
                <w:sz w:val="24"/>
                <w:szCs w:val="24"/>
              </w:rPr>
            </w:pPr>
          </w:p>
        </w:tc>
        <w:tc>
          <w:tcPr>
            <w:tcW w:w="972" w:type="pct"/>
            <w:noWrap w:val="0"/>
            <w:vAlign w:val="center"/>
          </w:tcPr>
          <w:p w14:paraId="405DAB9F">
            <w:pPr>
              <w:pStyle w:val="3"/>
              <w:spacing w:line="360" w:lineRule="exact"/>
              <w:jc w:val="center"/>
              <w:rPr>
                <w:rFonts w:hint="eastAsia" w:ascii="仿宋" w:hAnsi="仿宋" w:eastAsia="仿宋" w:cs="仿宋"/>
                <w:b/>
                <w:bCs/>
                <w:position w:val="6"/>
                <w:sz w:val="24"/>
                <w:szCs w:val="24"/>
              </w:rPr>
            </w:pPr>
          </w:p>
        </w:tc>
        <w:tc>
          <w:tcPr>
            <w:tcW w:w="841" w:type="pct"/>
            <w:noWrap w:val="0"/>
            <w:vAlign w:val="center"/>
          </w:tcPr>
          <w:p w14:paraId="2C5C1A6D">
            <w:pPr>
              <w:pStyle w:val="3"/>
              <w:spacing w:line="360" w:lineRule="exact"/>
              <w:jc w:val="center"/>
              <w:rPr>
                <w:rFonts w:hint="eastAsia" w:ascii="仿宋" w:hAnsi="仿宋" w:eastAsia="仿宋" w:cs="仿宋"/>
                <w:b/>
                <w:bCs/>
                <w:position w:val="6"/>
                <w:sz w:val="24"/>
                <w:szCs w:val="24"/>
              </w:rPr>
            </w:pPr>
          </w:p>
        </w:tc>
      </w:tr>
      <w:tr w14:paraId="1612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436" w:type="pct"/>
            <w:vMerge w:val="continue"/>
            <w:noWrap w:val="0"/>
            <w:vAlign w:val="center"/>
          </w:tcPr>
          <w:p w14:paraId="5F9E0319">
            <w:pPr>
              <w:spacing w:line="360" w:lineRule="exact"/>
              <w:jc w:val="center"/>
              <w:rPr>
                <w:rFonts w:hint="eastAsia" w:ascii="仿宋" w:hAnsi="仿宋" w:eastAsia="仿宋" w:cs="仿宋"/>
                <w:b/>
                <w:bCs/>
                <w:sz w:val="24"/>
              </w:rPr>
            </w:pPr>
          </w:p>
        </w:tc>
        <w:tc>
          <w:tcPr>
            <w:tcW w:w="541" w:type="pct"/>
            <w:noWrap w:val="0"/>
            <w:vAlign w:val="center"/>
          </w:tcPr>
          <w:p w14:paraId="6CDE9F5A">
            <w:pPr>
              <w:spacing w:line="360" w:lineRule="exact"/>
              <w:jc w:val="center"/>
              <w:rPr>
                <w:rFonts w:hint="eastAsia" w:ascii="仿宋" w:hAnsi="仿宋" w:eastAsia="仿宋" w:cs="仿宋"/>
                <w:b/>
                <w:bCs/>
                <w:sz w:val="24"/>
              </w:rPr>
            </w:pPr>
          </w:p>
        </w:tc>
        <w:tc>
          <w:tcPr>
            <w:tcW w:w="1327" w:type="pct"/>
            <w:noWrap w:val="0"/>
            <w:vAlign w:val="center"/>
          </w:tcPr>
          <w:p w14:paraId="230B8860">
            <w:pPr>
              <w:pStyle w:val="3"/>
              <w:spacing w:line="360" w:lineRule="exact"/>
              <w:jc w:val="center"/>
              <w:rPr>
                <w:rFonts w:hint="eastAsia" w:ascii="仿宋" w:hAnsi="仿宋" w:eastAsia="仿宋" w:cs="仿宋"/>
                <w:b/>
                <w:bCs/>
                <w:position w:val="6"/>
                <w:sz w:val="24"/>
                <w:szCs w:val="24"/>
              </w:rPr>
            </w:pPr>
          </w:p>
        </w:tc>
        <w:tc>
          <w:tcPr>
            <w:tcW w:w="880" w:type="pct"/>
            <w:noWrap w:val="0"/>
            <w:vAlign w:val="center"/>
          </w:tcPr>
          <w:p w14:paraId="36859975">
            <w:pPr>
              <w:pStyle w:val="3"/>
              <w:spacing w:line="360" w:lineRule="exact"/>
              <w:jc w:val="center"/>
              <w:rPr>
                <w:rFonts w:hint="eastAsia" w:ascii="仿宋" w:hAnsi="仿宋" w:eastAsia="仿宋" w:cs="仿宋"/>
                <w:b/>
                <w:bCs/>
                <w:position w:val="6"/>
                <w:sz w:val="24"/>
                <w:szCs w:val="24"/>
              </w:rPr>
            </w:pPr>
          </w:p>
        </w:tc>
        <w:tc>
          <w:tcPr>
            <w:tcW w:w="972" w:type="pct"/>
            <w:noWrap w:val="0"/>
            <w:vAlign w:val="center"/>
          </w:tcPr>
          <w:p w14:paraId="7EBFCD24">
            <w:pPr>
              <w:pStyle w:val="3"/>
              <w:spacing w:line="360" w:lineRule="exact"/>
              <w:jc w:val="center"/>
              <w:rPr>
                <w:rFonts w:hint="eastAsia" w:ascii="仿宋" w:hAnsi="仿宋" w:eastAsia="仿宋" w:cs="仿宋"/>
                <w:b/>
                <w:bCs/>
                <w:position w:val="6"/>
                <w:sz w:val="24"/>
                <w:szCs w:val="24"/>
              </w:rPr>
            </w:pPr>
          </w:p>
        </w:tc>
        <w:tc>
          <w:tcPr>
            <w:tcW w:w="841" w:type="pct"/>
            <w:noWrap w:val="0"/>
            <w:vAlign w:val="center"/>
          </w:tcPr>
          <w:p w14:paraId="3E10D983">
            <w:pPr>
              <w:pStyle w:val="3"/>
              <w:spacing w:line="360" w:lineRule="exact"/>
              <w:jc w:val="center"/>
              <w:rPr>
                <w:rFonts w:hint="eastAsia" w:ascii="仿宋" w:hAnsi="仿宋" w:eastAsia="仿宋" w:cs="仿宋"/>
                <w:b/>
                <w:bCs/>
                <w:position w:val="6"/>
                <w:sz w:val="24"/>
                <w:szCs w:val="24"/>
              </w:rPr>
            </w:pPr>
          </w:p>
        </w:tc>
      </w:tr>
    </w:tbl>
    <w:p w14:paraId="547B2847">
      <w:pPr>
        <w:jc w:val="both"/>
        <w:rPr>
          <w:rFonts w:hint="eastAsia" w:ascii="仿宋" w:hAnsi="仿宋" w:eastAsia="仿宋" w:cs="仿宋"/>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19A772-CE1C-4FFF-A775-0F0E220BE3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1547C8B-7ABE-48C3-8E4D-F943919117FE}"/>
  </w:font>
  <w:font w:name="方正小标宋简体">
    <w:panose1 w:val="02000000000000000000"/>
    <w:charset w:val="86"/>
    <w:family w:val="auto"/>
    <w:pitch w:val="default"/>
    <w:sig w:usb0="00000001" w:usb1="08000000" w:usb2="00000000" w:usb3="00000000" w:csb0="00040000" w:csb1="00000000"/>
    <w:embedRegular r:id="rId3" w:fontKey="{A71BDBBB-EFBA-4149-95B7-67030CB5D401}"/>
  </w:font>
  <w:font w:name="仿宋_GB2312">
    <w:panose1 w:val="02010609030101010101"/>
    <w:charset w:val="86"/>
    <w:family w:val="auto"/>
    <w:pitch w:val="default"/>
    <w:sig w:usb0="00000001" w:usb1="080E0000" w:usb2="00000000" w:usb3="00000000" w:csb0="00040000" w:csb1="00000000"/>
    <w:embedRegular r:id="rId4" w:fontKey="{5E5BB00A-ABAF-4DEA-A6C9-E87B00F1003D}"/>
  </w:font>
  <w:font w:name="楷体">
    <w:panose1 w:val="02010609060101010101"/>
    <w:charset w:val="86"/>
    <w:family w:val="auto"/>
    <w:pitch w:val="default"/>
    <w:sig w:usb0="800002BF" w:usb1="38CF7CFA" w:usb2="00000016" w:usb3="00000000" w:csb0="00040001" w:csb1="00000000"/>
    <w:embedRegular r:id="rId5" w:fontKey="{BFB58894-8ACA-41A9-8DE8-3354EC6BA9A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B390">
    <w:pPr>
      <w:pStyle w:val="5"/>
      <w:pBdr>
        <w:bottom w:val="none" w:color="auto" w:sz="0" w:space="1"/>
      </w:pBdr>
      <w:jc w:val="both"/>
    </w:pPr>
    <w:r>
      <w:rPr>
        <w:sz w:val="18"/>
      </w:rPr>
      <w:pict>
        <v:shape id="PowerPlusWaterMarkObject138840" o:spid="_x0000_s2050" o:spt="136" type="#_x0000_t136" style="position:absolute;left:0pt;height:53.6pt;width:533.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内蒙古艺术学院制作合同模版"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A09D4"/>
    <w:multiLevelType w:val="singleLevel"/>
    <w:tmpl w:val="CE3A09D4"/>
    <w:lvl w:ilvl="0" w:tentative="0">
      <w:start w:val="3"/>
      <w:numFmt w:val="decimal"/>
      <w:lvlText w:val="%1."/>
      <w:lvlJc w:val="left"/>
      <w:pPr>
        <w:tabs>
          <w:tab w:val="left" w:pos="312"/>
        </w:tabs>
      </w:pPr>
    </w:lvl>
  </w:abstractNum>
  <w:abstractNum w:abstractNumId="1">
    <w:nsid w:val="002596CD"/>
    <w:multiLevelType w:val="singleLevel"/>
    <w:tmpl w:val="002596CD"/>
    <w:lvl w:ilvl="0" w:tentative="0">
      <w:start w:val="2"/>
      <w:numFmt w:val="decimal"/>
      <w:lvlText w:val="%1."/>
      <w:lvlJc w:val="left"/>
      <w:pPr>
        <w:tabs>
          <w:tab w:val="left" w:pos="312"/>
        </w:tabs>
      </w:pPr>
    </w:lvl>
  </w:abstractNum>
  <w:abstractNum w:abstractNumId="2">
    <w:nsid w:val="1F20D165"/>
    <w:multiLevelType w:val="singleLevel"/>
    <w:tmpl w:val="1F20D165"/>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YWQyNWJjOGM4ZGZmYjUwODM1NDEzYWYzOWQ4YjgifQ=="/>
  </w:docVars>
  <w:rsids>
    <w:rsidRoot w:val="374C450D"/>
    <w:rsid w:val="035709E9"/>
    <w:rsid w:val="041C2102"/>
    <w:rsid w:val="084E27BF"/>
    <w:rsid w:val="088071A5"/>
    <w:rsid w:val="0BAF7725"/>
    <w:rsid w:val="0E0662D9"/>
    <w:rsid w:val="0E56078D"/>
    <w:rsid w:val="0EEF6D6E"/>
    <w:rsid w:val="11B30526"/>
    <w:rsid w:val="13816D7F"/>
    <w:rsid w:val="1787236F"/>
    <w:rsid w:val="1B461F63"/>
    <w:rsid w:val="1B523744"/>
    <w:rsid w:val="1D1425B8"/>
    <w:rsid w:val="1D181B85"/>
    <w:rsid w:val="1FDA601B"/>
    <w:rsid w:val="20176124"/>
    <w:rsid w:val="205A2738"/>
    <w:rsid w:val="20660FF2"/>
    <w:rsid w:val="242F7E58"/>
    <w:rsid w:val="24D6035C"/>
    <w:rsid w:val="28ED0A6E"/>
    <w:rsid w:val="2BE63C8C"/>
    <w:rsid w:val="2DBF3691"/>
    <w:rsid w:val="32E225C2"/>
    <w:rsid w:val="3380190E"/>
    <w:rsid w:val="352549E8"/>
    <w:rsid w:val="369373CD"/>
    <w:rsid w:val="374C450D"/>
    <w:rsid w:val="38EE7F12"/>
    <w:rsid w:val="39661E3A"/>
    <w:rsid w:val="3A59760D"/>
    <w:rsid w:val="3EF4350B"/>
    <w:rsid w:val="3F47212A"/>
    <w:rsid w:val="402C1AC4"/>
    <w:rsid w:val="404D50DE"/>
    <w:rsid w:val="40541015"/>
    <w:rsid w:val="407D0F4D"/>
    <w:rsid w:val="409E2E55"/>
    <w:rsid w:val="40F46FC1"/>
    <w:rsid w:val="43FB1FF2"/>
    <w:rsid w:val="48D167DA"/>
    <w:rsid w:val="49F216FB"/>
    <w:rsid w:val="49F97389"/>
    <w:rsid w:val="4C8274D4"/>
    <w:rsid w:val="4C8C02A6"/>
    <w:rsid w:val="4CEF62FC"/>
    <w:rsid w:val="4DF46A05"/>
    <w:rsid w:val="50304C69"/>
    <w:rsid w:val="539D0113"/>
    <w:rsid w:val="54BE139E"/>
    <w:rsid w:val="5A6E336D"/>
    <w:rsid w:val="5F9525E6"/>
    <w:rsid w:val="5FD924D3"/>
    <w:rsid w:val="5FE74A87"/>
    <w:rsid w:val="60354D4B"/>
    <w:rsid w:val="624D7236"/>
    <w:rsid w:val="62E73159"/>
    <w:rsid w:val="67815236"/>
    <w:rsid w:val="6AEA4C9D"/>
    <w:rsid w:val="6C16685D"/>
    <w:rsid w:val="6C4E140B"/>
    <w:rsid w:val="6D0F2539"/>
    <w:rsid w:val="6E6B781C"/>
    <w:rsid w:val="6E9C276B"/>
    <w:rsid w:val="70DC02B0"/>
    <w:rsid w:val="739A6EDC"/>
    <w:rsid w:val="75745648"/>
    <w:rsid w:val="78F25BC2"/>
    <w:rsid w:val="7B844885"/>
    <w:rsid w:val="7BE141D4"/>
    <w:rsid w:val="FFFE8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napToGrid w:val="0"/>
      <w:spacing w:line="360" w:lineRule="auto"/>
      <w:ind w:left="1120" w:hanging="420"/>
    </w:pPr>
    <w:rPr>
      <w:rFonts w:ascii="Courier New" w:hAnsi="Courier New"/>
      <w:kern w:val="0"/>
      <w:szCs w:val="20"/>
    </w:rPr>
  </w:style>
  <w:style w:type="paragraph" w:styleId="3">
    <w:name w:val="Plain Text"/>
    <w:basedOn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5190</Words>
  <Characters>5365</Characters>
  <Lines>0</Lines>
  <Paragraphs>0</Paragraphs>
  <TotalTime>36</TotalTime>
  <ScaleCrop>false</ScaleCrop>
  <LinksUpToDate>false</LinksUpToDate>
  <CharactersWithSpaces>6660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2025-05-15T11:07:00Z</dcterms:created>
  <dc:creator>王敏</dc:creator>
  <cp:lastModifiedBy>王敏</cp:lastModifiedBy>
  <dcterms:modified xsi:type="dcterms:W3CDTF">2026-06-15T02:39:47Z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5D498576B2D64937A102B7C810CE4DD9_13</vt:lpwstr>
  </property>
  <property fmtid="{D5CDD505-2E9C-101B-9397-08002B2CF9AE}" pid="4" name="KSOTemplateDocerSaveRecord">
    <vt:lpwstr>eyJoZGlkIjoiZDlkM2NhM2U5YWUwMWE2ZWZmZDY3N2JlM2U3YTdhZTEiLCJ1c2VySWQiOiIxNjQ3NDM4NDUwIn0=</vt:lpwstr>
  </property>
</Properties>
</file>